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669CB" w14:textId="5C180ACE" w:rsidR="005F3BA4" w:rsidRPr="00CA303E" w:rsidRDefault="005F3BA4"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V skladu s štirinajstim odstavkom 9.</w:t>
      </w:r>
      <w:r w:rsidR="00F50F6E">
        <w:rPr>
          <w:rFonts w:asciiTheme="minorHAnsi" w:hAnsiTheme="minorHAnsi" w:cstheme="minorHAnsi"/>
          <w:sz w:val="22"/>
          <w:szCs w:val="22"/>
          <w:lang w:val="sl-SI"/>
        </w:rPr>
        <w:t> </w:t>
      </w:r>
      <w:r w:rsidRPr="00CA303E">
        <w:rPr>
          <w:rFonts w:asciiTheme="minorHAnsi" w:hAnsiTheme="minorHAnsi" w:cstheme="minorHAnsi"/>
          <w:sz w:val="22"/>
          <w:szCs w:val="22"/>
          <w:lang w:val="sl-SI"/>
        </w:rPr>
        <w:t>člena Zakona o zaščiti prijaviteljev (Uradni list RS, št.</w:t>
      </w:r>
      <w:r w:rsidR="00F50F6E">
        <w:rPr>
          <w:rFonts w:asciiTheme="minorHAnsi" w:hAnsiTheme="minorHAnsi" w:cstheme="minorHAnsi"/>
          <w:sz w:val="22"/>
          <w:szCs w:val="22"/>
          <w:lang w:val="sl-SI"/>
        </w:rPr>
        <w:t> </w:t>
      </w:r>
      <w:r w:rsidR="00147FBC">
        <w:rPr>
          <w:rFonts w:asciiTheme="minorHAnsi" w:hAnsiTheme="minorHAnsi" w:cstheme="minorHAnsi"/>
          <w:sz w:val="22"/>
          <w:szCs w:val="22"/>
          <w:lang w:val="sl-SI"/>
        </w:rPr>
        <w:t>16/2023 z dne 7.2.2023</w:t>
      </w:r>
      <w:r w:rsidRPr="00CA303E">
        <w:rPr>
          <w:rFonts w:asciiTheme="minorHAnsi" w:hAnsiTheme="minorHAnsi" w:cstheme="minorHAnsi"/>
          <w:sz w:val="22"/>
          <w:szCs w:val="22"/>
          <w:lang w:val="sl-SI"/>
        </w:rPr>
        <w:t xml:space="preserve">; v nadaljevanju: ZZPri) </w:t>
      </w:r>
      <w:r w:rsidR="00147FBC">
        <w:rPr>
          <w:rFonts w:asciiTheme="minorHAnsi" w:hAnsiTheme="minorHAnsi" w:cstheme="minorHAnsi"/>
          <w:sz w:val="22"/>
          <w:szCs w:val="22"/>
          <w:lang w:val="sl-SI"/>
        </w:rPr>
        <w:t xml:space="preserve">SEP d.o.o., Stari trg 2a, 8230 Mokronog </w:t>
      </w:r>
      <w:r w:rsidRPr="00CA303E">
        <w:rPr>
          <w:rFonts w:asciiTheme="minorHAnsi" w:hAnsiTheme="minorHAnsi" w:cstheme="minorHAnsi"/>
          <w:sz w:val="22"/>
          <w:szCs w:val="22"/>
          <w:lang w:val="sl-SI"/>
        </w:rPr>
        <w:t>kot zavezanec za vzpostavitev notranje poti za prijavo sprejema naslednji</w:t>
      </w:r>
    </w:p>
    <w:p w14:paraId="52700D98" w14:textId="663E0130" w:rsidR="005F3BA4" w:rsidRDefault="005F3BA4" w:rsidP="00A949BF">
      <w:pPr>
        <w:jc w:val="both"/>
        <w:rPr>
          <w:rFonts w:asciiTheme="minorHAnsi" w:hAnsiTheme="minorHAnsi" w:cstheme="minorHAnsi"/>
          <w:sz w:val="22"/>
          <w:szCs w:val="22"/>
          <w:lang w:val="sl-SI"/>
        </w:rPr>
      </w:pPr>
    </w:p>
    <w:p w14:paraId="73C08951" w14:textId="77777777" w:rsidR="00B01E78" w:rsidRPr="00CA303E" w:rsidRDefault="00B01E78" w:rsidP="00A949BF">
      <w:pPr>
        <w:jc w:val="both"/>
        <w:rPr>
          <w:rFonts w:asciiTheme="minorHAnsi" w:hAnsiTheme="minorHAnsi" w:cstheme="minorHAnsi"/>
          <w:sz w:val="22"/>
          <w:szCs w:val="22"/>
          <w:lang w:val="sl-SI"/>
        </w:rPr>
      </w:pPr>
    </w:p>
    <w:p w14:paraId="00FABE0D" w14:textId="77777777" w:rsidR="005F3BA4" w:rsidRPr="00CA303E" w:rsidRDefault="005F3BA4" w:rsidP="00A949BF">
      <w:pPr>
        <w:jc w:val="both"/>
        <w:rPr>
          <w:rFonts w:asciiTheme="minorHAnsi" w:hAnsiTheme="minorHAnsi" w:cstheme="minorHAnsi"/>
          <w:sz w:val="22"/>
          <w:szCs w:val="22"/>
          <w:lang w:val="sl-SI"/>
        </w:rPr>
      </w:pPr>
    </w:p>
    <w:p w14:paraId="7FD0B3F9" w14:textId="2F33116D" w:rsidR="00975D6D" w:rsidRPr="00CA303E" w:rsidRDefault="00147FBC" w:rsidP="00CD4207">
      <w:pPr>
        <w:jc w:val="center"/>
        <w:rPr>
          <w:rFonts w:asciiTheme="minorHAnsi" w:hAnsiTheme="minorHAnsi" w:cstheme="minorHAnsi"/>
          <w:b/>
          <w:bCs/>
          <w:sz w:val="22"/>
          <w:szCs w:val="22"/>
          <w:lang w:val="sl-SI"/>
        </w:rPr>
      </w:pPr>
      <w:r>
        <w:rPr>
          <w:rFonts w:asciiTheme="minorHAnsi" w:hAnsiTheme="minorHAnsi" w:cstheme="minorHAnsi"/>
          <w:b/>
          <w:bCs/>
          <w:sz w:val="22"/>
          <w:szCs w:val="22"/>
          <w:lang w:val="sl-SI"/>
        </w:rPr>
        <w:t>PRAVILNIK</w:t>
      </w:r>
      <w:r w:rsidR="00975D6D" w:rsidRPr="00CA303E">
        <w:rPr>
          <w:rFonts w:asciiTheme="minorHAnsi" w:hAnsiTheme="minorHAnsi" w:cstheme="minorHAnsi"/>
          <w:b/>
          <w:bCs/>
          <w:sz w:val="22"/>
          <w:szCs w:val="22"/>
          <w:lang w:val="sl-SI"/>
        </w:rPr>
        <w:t xml:space="preserve"> ZA VZPOSTAVITEV NOTRANJE POTI ZA PRIJAVO</w:t>
      </w:r>
    </w:p>
    <w:p w14:paraId="08030DCA" w14:textId="7834C483" w:rsidR="005F3BA4" w:rsidRPr="00CA303E" w:rsidRDefault="005F3BA4"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1B63D665" w14:textId="60249D75" w:rsidR="005F3BA4" w:rsidRPr="00CA303E" w:rsidRDefault="005F3BA4"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77B97741" w14:textId="73C30C61" w:rsidR="005F3BA4" w:rsidRPr="00CA303E" w:rsidRDefault="00147FBC" w:rsidP="00A949BF">
      <w:pPr>
        <w:suppressAutoHyphens/>
        <w:autoSpaceDN w:val="0"/>
        <w:spacing w:after="160" w:line="254" w:lineRule="auto"/>
        <w:contextualSpacing/>
        <w:jc w:val="both"/>
        <w:rPr>
          <w:rFonts w:asciiTheme="minorHAnsi" w:hAnsiTheme="minorHAnsi" w:cstheme="minorHAnsi"/>
          <w:b/>
          <w:bCs/>
          <w:sz w:val="22"/>
          <w:szCs w:val="22"/>
          <w:lang w:val="sl-SI"/>
        </w:rPr>
      </w:pPr>
      <w:r>
        <w:rPr>
          <w:rFonts w:asciiTheme="minorHAnsi" w:hAnsiTheme="minorHAnsi" w:cstheme="minorHAnsi"/>
          <w:sz w:val="22"/>
          <w:szCs w:val="22"/>
          <w:lang w:val="sl-SI"/>
        </w:rPr>
        <w:t>SEP d.o.o.  (v nadaljevanju: zavezanec)</w:t>
      </w:r>
      <w:r w:rsidR="005F3BA4" w:rsidRPr="00CA303E">
        <w:rPr>
          <w:rFonts w:asciiTheme="minorHAnsi" w:hAnsiTheme="minorHAnsi" w:cstheme="minorHAnsi"/>
          <w:sz w:val="22"/>
          <w:szCs w:val="22"/>
          <w:lang w:val="sl-SI"/>
        </w:rPr>
        <w:t xml:space="preserve"> z namenom zagotovitve informacije </w:t>
      </w:r>
      <w:r w:rsidR="00F80BE6" w:rsidRPr="00CA303E">
        <w:rPr>
          <w:rFonts w:asciiTheme="minorHAnsi" w:hAnsiTheme="minorHAnsi" w:cstheme="minorHAnsi"/>
          <w:sz w:val="22"/>
          <w:szCs w:val="22"/>
          <w:lang w:val="sl-SI"/>
        </w:rPr>
        <w:t xml:space="preserve">o </w:t>
      </w:r>
      <w:r w:rsidR="005F3BA4" w:rsidRPr="00CA303E">
        <w:rPr>
          <w:rFonts w:asciiTheme="minorHAnsi" w:hAnsiTheme="minorHAnsi" w:cstheme="minorHAnsi"/>
          <w:sz w:val="22"/>
          <w:szCs w:val="22"/>
          <w:lang w:val="sl-SI"/>
        </w:rPr>
        <w:t>postopk</w:t>
      </w:r>
      <w:r w:rsidR="00F80BE6" w:rsidRPr="00CA303E">
        <w:rPr>
          <w:rFonts w:asciiTheme="minorHAnsi" w:hAnsiTheme="minorHAnsi" w:cstheme="minorHAnsi"/>
          <w:sz w:val="22"/>
          <w:szCs w:val="22"/>
          <w:lang w:val="sl-SI"/>
        </w:rPr>
        <w:t>u</w:t>
      </w:r>
      <w:r w:rsidR="005F3BA4" w:rsidRPr="00CA303E">
        <w:rPr>
          <w:rFonts w:asciiTheme="minorHAnsi" w:hAnsiTheme="minorHAnsi" w:cstheme="minorHAnsi"/>
          <w:sz w:val="22"/>
          <w:szCs w:val="22"/>
          <w:lang w:val="sl-SI"/>
        </w:rPr>
        <w:t xml:space="preserve"> obravnave </w:t>
      </w:r>
      <w:r w:rsidR="00F80BE6" w:rsidRPr="00CA303E">
        <w:rPr>
          <w:rFonts w:asciiTheme="minorHAnsi" w:hAnsiTheme="minorHAnsi" w:cstheme="minorHAnsi"/>
          <w:sz w:val="22"/>
          <w:szCs w:val="22"/>
          <w:lang w:val="sl-SI"/>
        </w:rPr>
        <w:t xml:space="preserve">notranje </w:t>
      </w:r>
      <w:r w:rsidR="005F3BA4" w:rsidRPr="00CA303E">
        <w:rPr>
          <w:rFonts w:asciiTheme="minorHAnsi" w:hAnsiTheme="minorHAnsi" w:cstheme="minorHAnsi"/>
          <w:sz w:val="22"/>
          <w:szCs w:val="22"/>
          <w:lang w:val="sl-SI"/>
        </w:rPr>
        <w:t>prijave</w:t>
      </w:r>
      <w:r w:rsidR="00F80BE6" w:rsidRPr="00CA303E">
        <w:rPr>
          <w:rFonts w:asciiTheme="minorHAnsi" w:hAnsiTheme="minorHAnsi" w:cstheme="minorHAnsi"/>
          <w:sz w:val="22"/>
          <w:szCs w:val="22"/>
          <w:lang w:val="sl-SI"/>
        </w:rPr>
        <w:t xml:space="preserve"> po </w:t>
      </w:r>
      <w:r w:rsidR="00B01E78" w:rsidRPr="00CA303E">
        <w:rPr>
          <w:rFonts w:asciiTheme="minorHAnsi" w:hAnsiTheme="minorHAnsi" w:cstheme="minorHAnsi"/>
          <w:sz w:val="22"/>
          <w:szCs w:val="22"/>
          <w:lang w:val="sl-SI"/>
        </w:rPr>
        <w:t>Zakon</w:t>
      </w:r>
      <w:r w:rsidR="00B01E78">
        <w:rPr>
          <w:rFonts w:asciiTheme="minorHAnsi" w:hAnsiTheme="minorHAnsi" w:cstheme="minorHAnsi"/>
          <w:sz w:val="22"/>
          <w:szCs w:val="22"/>
          <w:lang w:val="sl-SI"/>
        </w:rPr>
        <w:t>u</w:t>
      </w:r>
      <w:r w:rsidR="00B01E78" w:rsidRPr="00CA303E">
        <w:rPr>
          <w:rFonts w:asciiTheme="minorHAnsi" w:hAnsiTheme="minorHAnsi" w:cstheme="minorHAnsi"/>
          <w:sz w:val="22"/>
          <w:szCs w:val="22"/>
          <w:lang w:val="sl-SI"/>
        </w:rPr>
        <w:t xml:space="preserve"> o zaščiti prijaviteljev (Uradni list RS, št.</w:t>
      </w:r>
      <w:r w:rsidR="00F50F6E">
        <w:rPr>
          <w:rFonts w:asciiTheme="minorHAnsi" w:hAnsiTheme="minorHAnsi" w:cstheme="minorHAnsi"/>
          <w:sz w:val="22"/>
          <w:szCs w:val="22"/>
          <w:lang w:val="sl-SI"/>
        </w:rPr>
        <w:t> </w:t>
      </w:r>
      <w:r w:rsidRPr="00147FBC">
        <w:rPr>
          <w:rFonts w:asciiTheme="minorHAnsi" w:hAnsiTheme="minorHAnsi" w:cstheme="minorHAnsi"/>
          <w:sz w:val="22"/>
          <w:szCs w:val="22"/>
          <w:lang w:val="sl-SI"/>
        </w:rPr>
        <w:t>16/2023</w:t>
      </w:r>
      <w:r w:rsidR="00B01E78" w:rsidRPr="00CA303E">
        <w:rPr>
          <w:rFonts w:asciiTheme="minorHAnsi" w:hAnsiTheme="minorHAnsi" w:cstheme="minorHAnsi"/>
          <w:sz w:val="22"/>
          <w:szCs w:val="22"/>
          <w:lang w:val="sl-SI"/>
        </w:rPr>
        <w:t>; v nadalj</w:t>
      </w:r>
      <w:r w:rsidR="00B01E78">
        <w:rPr>
          <w:rFonts w:asciiTheme="minorHAnsi" w:hAnsiTheme="minorHAnsi" w:cstheme="minorHAnsi"/>
          <w:sz w:val="22"/>
          <w:szCs w:val="22"/>
          <w:lang w:val="sl-SI"/>
        </w:rPr>
        <w:t>njem besedilu</w:t>
      </w:r>
      <w:r w:rsidR="00B01E78" w:rsidRPr="00CA303E">
        <w:rPr>
          <w:rFonts w:asciiTheme="minorHAnsi" w:hAnsiTheme="minorHAnsi" w:cstheme="minorHAnsi"/>
          <w:sz w:val="22"/>
          <w:szCs w:val="22"/>
          <w:lang w:val="sl-SI"/>
        </w:rPr>
        <w:t>: ZZPri)</w:t>
      </w:r>
      <w:r w:rsidR="005F3BA4" w:rsidRPr="00CA303E">
        <w:rPr>
          <w:rFonts w:asciiTheme="minorHAnsi" w:hAnsiTheme="minorHAnsi" w:cstheme="minorHAnsi"/>
          <w:sz w:val="22"/>
          <w:szCs w:val="22"/>
          <w:lang w:val="sl-SI"/>
        </w:rPr>
        <w:t xml:space="preserve">, ki </w:t>
      </w:r>
      <w:r w:rsidR="00F80BE6" w:rsidRPr="00CA303E">
        <w:rPr>
          <w:rFonts w:asciiTheme="minorHAnsi" w:hAnsiTheme="minorHAnsi" w:cstheme="minorHAnsi"/>
          <w:sz w:val="22"/>
          <w:szCs w:val="22"/>
          <w:lang w:val="sl-SI"/>
        </w:rPr>
        <w:t xml:space="preserve">mora </w:t>
      </w:r>
      <w:r w:rsidR="005F3BA4" w:rsidRPr="00CA303E">
        <w:rPr>
          <w:rFonts w:asciiTheme="minorHAnsi" w:hAnsiTheme="minorHAnsi" w:cstheme="minorHAnsi"/>
          <w:sz w:val="22"/>
          <w:szCs w:val="22"/>
          <w:lang w:val="sl-SI"/>
        </w:rPr>
        <w:t>omogoča</w:t>
      </w:r>
      <w:r w:rsidR="00F80BE6" w:rsidRPr="00CA303E">
        <w:rPr>
          <w:rFonts w:asciiTheme="minorHAnsi" w:hAnsiTheme="minorHAnsi" w:cstheme="minorHAnsi"/>
          <w:sz w:val="22"/>
          <w:szCs w:val="22"/>
          <w:lang w:val="sl-SI"/>
        </w:rPr>
        <w:t>ti</w:t>
      </w:r>
      <w:r w:rsidR="005F3BA4" w:rsidRPr="00CA303E">
        <w:rPr>
          <w:rFonts w:asciiTheme="minorHAnsi" w:hAnsiTheme="minorHAnsi" w:cstheme="minorHAnsi"/>
          <w:sz w:val="22"/>
          <w:szCs w:val="22"/>
          <w:lang w:val="sl-SI"/>
        </w:rPr>
        <w:t xml:space="preserve"> popolnost, celovitost in zaupnost informacij ter nepooblaščenim osebam zavezanca </w:t>
      </w:r>
      <w:r w:rsidR="00F50F6E" w:rsidRPr="00CA303E">
        <w:rPr>
          <w:rFonts w:asciiTheme="minorHAnsi" w:hAnsiTheme="minorHAnsi" w:cstheme="minorHAnsi"/>
          <w:sz w:val="22"/>
          <w:szCs w:val="22"/>
          <w:lang w:val="sl-SI"/>
        </w:rPr>
        <w:t>prepreč</w:t>
      </w:r>
      <w:r w:rsidR="00F50F6E">
        <w:rPr>
          <w:rFonts w:asciiTheme="minorHAnsi" w:hAnsiTheme="minorHAnsi" w:cstheme="minorHAnsi"/>
          <w:sz w:val="22"/>
          <w:szCs w:val="22"/>
          <w:lang w:val="sl-SI"/>
        </w:rPr>
        <w:t>iti</w:t>
      </w:r>
      <w:r w:rsidR="00F50F6E" w:rsidRPr="00CA303E">
        <w:rPr>
          <w:rFonts w:asciiTheme="minorHAnsi" w:hAnsiTheme="minorHAnsi" w:cstheme="minorHAnsi"/>
          <w:sz w:val="22"/>
          <w:szCs w:val="22"/>
          <w:lang w:val="sl-SI"/>
        </w:rPr>
        <w:t xml:space="preserve"> </w:t>
      </w:r>
      <w:r w:rsidR="005F3BA4" w:rsidRPr="00CA303E">
        <w:rPr>
          <w:rFonts w:asciiTheme="minorHAnsi" w:hAnsiTheme="minorHAnsi" w:cstheme="minorHAnsi"/>
          <w:sz w:val="22"/>
          <w:szCs w:val="22"/>
          <w:lang w:val="sl-SI"/>
        </w:rPr>
        <w:t>dostop do vsebine prijav, podatkov o prijavitelju in o osebah, ki jih prijava zadeva</w:t>
      </w:r>
      <w:r w:rsidR="00F50F6E">
        <w:rPr>
          <w:rFonts w:asciiTheme="minorHAnsi" w:hAnsiTheme="minorHAnsi" w:cstheme="minorHAnsi"/>
          <w:sz w:val="22"/>
          <w:szCs w:val="22"/>
          <w:lang w:val="sl-SI"/>
        </w:rPr>
        <w:t>,</w:t>
      </w:r>
      <w:r w:rsidR="00F80BE6" w:rsidRPr="00CA303E">
        <w:rPr>
          <w:rFonts w:asciiTheme="minorHAnsi" w:hAnsiTheme="minorHAnsi" w:cstheme="minorHAnsi"/>
          <w:sz w:val="22"/>
          <w:szCs w:val="22"/>
          <w:lang w:val="sl-SI"/>
        </w:rPr>
        <w:t xml:space="preserve"> sprejme naslednja pravila</w:t>
      </w:r>
      <w:r w:rsidR="005F3BA4" w:rsidRPr="00CA303E">
        <w:rPr>
          <w:rFonts w:asciiTheme="minorHAnsi" w:hAnsiTheme="minorHAnsi" w:cstheme="minorHAnsi"/>
          <w:sz w:val="22"/>
          <w:szCs w:val="22"/>
          <w:lang w:val="sl-SI"/>
        </w:rPr>
        <w:t>.</w:t>
      </w:r>
    </w:p>
    <w:p w14:paraId="6BA04000" w14:textId="02781787" w:rsidR="00975D6D" w:rsidRPr="007D2C14" w:rsidRDefault="00975D6D" w:rsidP="007D2C14">
      <w:pPr>
        <w:pStyle w:val="Odstavekseznama"/>
        <w:numPr>
          <w:ilvl w:val="0"/>
          <w:numId w:val="6"/>
        </w:numPr>
        <w:suppressAutoHyphens/>
        <w:autoSpaceDN w:val="0"/>
        <w:spacing w:after="160" w:line="254" w:lineRule="auto"/>
        <w:jc w:val="both"/>
        <w:rPr>
          <w:rFonts w:asciiTheme="minorHAnsi" w:hAnsiTheme="minorHAnsi" w:cstheme="minorHAnsi"/>
          <w:b/>
          <w:bCs/>
          <w:sz w:val="22"/>
          <w:szCs w:val="22"/>
          <w:lang w:val="sl-SI"/>
        </w:rPr>
      </w:pPr>
      <w:r w:rsidRPr="00CA303E">
        <w:rPr>
          <w:rFonts w:asciiTheme="minorHAnsi" w:hAnsiTheme="minorHAnsi" w:cstheme="minorHAnsi"/>
          <w:b/>
          <w:bCs/>
          <w:sz w:val="22"/>
          <w:szCs w:val="22"/>
          <w:lang w:val="sl-SI"/>
        </w:rPr>
        <w:t>Imenovanje zaupnika</w:t>
      </w:r>
    </w:p>
    <w:p w14:paraId="518C1CCE" w14:textId="53E10708" w:rsidR="00975D6D" w:rsidRPr="00CA303E" w:rsidRDefault="00147FBC" w:rsidP="00A949BF">
      <w:pPr>
        <w:suppressAutoHyphens/>
        <w:autoSpaceDN w:val="0"/>
        <w:spacing w:after="160" w:line="254" w:lineRule="auto"/>
        <w:contextualSpacing/>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SEP d.o.o. </w:t>
      </w:r>
      <w:r w:rsidR="00975D6D" w:rsidRPr="00CA303E">
        <w:rPr>
          <w:rFonts w:asciiTheme="minorHAnsi" w:hAnsiTheme="minorHAnsi" w:cstheme="minorHAnsi"/>
          <w:sz w:val="22"/>
          <w:szCs w:val="22"/>
          <w:lang w:val="sl-SI"/>
        </w:rPr>
        <w:t xml:space="preserve"> imenuje naslednje </w:t>
      </w:r>
      <w:r w:rsidR="00F80BE6" w:rsidRPr="00CA303E">
        <w:rPr>
          <w:rFonts w:asciiTheme="minorHAnsi" w:hAnsiTheme="minorHAnsi" w:cstheme="minorHAnsi"/>
          <w:sz w:val="22"/>
          <w:szCs w:val="22"/>
          <w:lang w:val="sl-SI"/>
        </w:rPr>
        <w:t xml:space="preserve">osebe kot </w:t>
      </w:r>
      <w:r w:rsidR="00975D6D" w:rsidRPr="00CA303E">
        <w:rPr>
          <w:rFonts w:asciiTheme="minorHAnsi" w:hAnsiTheme="minorHAnsi" w:cstheme="minorHAnsi"/>
          <w:sz w:val="22"/>
          <w:szCs w:val="22"/>
          <w:lang w:val="sl-SI"/>
        </w:rPr>
        <w:t>zaupnika za sprejem prijav</w:t>
      </w:r>
      <w:r w:rsidR="00552EAB">
        <w:rPr>
          <w:rFonts w:asciiTheme="minorHAnsi" w:hAnsiTheme="minorHAnsi" w:cstheme="minorHAnsi"/>
          <w:sz w:val="22"/>
          <w:szCs w:val="22"/>
          <w:lang w:val="sl-SI"/>
        </w:rPr>
        <w:t>,</w:t>
      </w:r>
      <w:r w:rsidR="00975D6D" w:rsidRPr="00CA303E">
        <w:rPr>
          <w:rFonts w:asciiTheme="minorHAnsi" w:hAnsiTheme="minorHAnsi" w:cstheme="minorHAnsi"/>
          <w:sz w:val="22"/>
          <w:szCs w:val="22"/>
          <w:lang w:val="sl-SI"/>
        </w:rPr>
        <w:t xml:space="preserve"> in sicer:</w:t>
      </w:r>
    </w:p>
    <w:p w14:paraId="4F128BFB" w14:textId="3E44CE30" w:rsidR="00975D6D" w:rsidRDefault="00E01F1E"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sidRPr="00E01F1E">
        <w:rPr>
          <w:rFonts w:asciiTheme="minorHAnsi" w:hAnsiTheme="minorHAnsi" w:cstheme="minorHAnsi"/>
          <w:color w:val="FF0000"/>
          <w:sz w:val="22"/>
          <w:szCs w:val="22"/>
          <w:lang w:val="sl-SI"/>
        </w:rPr>
        <w:t>Miroslava Papež</w:t>
      </w:r>
      <w:r w:rsidR="00975D6D" w:rsidRPr="00CA303E">
        <w:rPr>
          <w:rFonts w:asciiTheme="minorHAnsi" w:hAnsiTheme="minorHAnsi" w:cstheme="minorHAnsi"/>
          <w:sz w:val="22"/>
          <w:szCs w:val="22"/>
          <w:lang w:val="sl-SI"/>
        </w:rPr>
        <w:t>, kot zaupnik</w:t>
      </w:r>
      <w:r w:rsidR="00663345">
        <w:rPr>
          <w:rFonts w:asciiTheme="minorHAnsi" w:hAnsiTheme="minorHAnsi" w:cstheme="minorHAnsi"/>
          <w:sz w:val="22"/>
          <w:szCs w:val="22"/>
          <w:lang w:val="sl-SI"/>
        </w:rPr>
        <w:t xml:space="preserve">. </w:t>
      </w:r>
    </w:p>
    <w:p w14:paraId="3DB9D6FB" w14:textId="7C76FAC1" w:rsidR="00147FBC" w:rsidRDefault="00147FBC" w:rsidP="00147FBC">
      <w:pPr>
        <w:suppressAutoHyphens/>
        <w:autoSpaceDN w:val="0"/>
        <w:spacing w:after="160" w:line="254" w:lineRule="auto"/>
        <w:ind w:left="360"/>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V primeru odsotnosti zaupnika iz prejšnjega ostavka zavezanec kot zaupnika imenuje naslednjo osebo, ki ga nadomešča: </w:t>
      </w:r>
    </w:p>
    <w:p w14:paraId="1BDBE142" w14:textId="434D4C0E" w:rsidR="00975D6D" w:rsidRPr="00CA303E" w:rsidRDefault="008714E7"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Branka Bradica</w:t>
      </w:r>
      <w:r w:rsidR="00975D6D" w:rsidRPr="00CA303E">
        <w:rPr>
          <w:rFonts w:asciiTheme="minorHAnsi" w:hAnsiTheme="minorHAnsi" w:cstheme="minorHAnsi"/>
          <w:sz w:val="22"/>
          <w:szCs w:val="22"/>
          <w:lang w:val="sl-SI"/>
        </w:rPr>
        <w:t>, kot zaupnik</w:t>
      </w:r>
      <w:r w:rsidR="00552EAB">
        <w:rPr>
          <w:rFonts w:asciiTheme="minorHAnsi" w:hAnsiTheme="minorHAnsi" w:cstheme="minorHAnsi"/>
          <w:sz w:val="22"/>
          <w:szCs w:val="22"/>
          <w:lang w:val="sl-SI"/>
        </w:rPr>
        <w:t>.</w:t>
      </w:r>
    </w:p>
    <w:p w14:paraId="59C3EB11" w14:textId="6888397D" w:rsidR="00DC5DC8" w:rsidRPr="00CA303E" w:rsidRDefault="00552EAB" w:rsidP="00A949BF">
      <w:p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Z</w:t>
      </w:r>
      <w:r w:rsidRPr="00CA303E">
        <w:rPr>
          <w:rFonts w:asciiTheme="minorHAnsi" w:hAnsiTheme="minorHAnsi" w:cstheme="minorHAnsi"/>
          <w:sz w:val="22"/>
          <w:szCs w:val="22"/>
          <w:lang w:val="sl-SI"/>
        </w:rPr>
        <w:t>aupni</w:t>
      </w:r>
      <w:r>
        <w:rPr>
          <w:rFonts w:asciiTheme="minorHAnsi" w:hAnsiTheme="minorHAnsi" w:cstheme="minorHAnsi"/>
          <w:sz w:val="22"/>
          <w:szCs w:val="22"/>
          <w:lang w:val="sl-SI"/>
        </w:rPr>
        <w:t>k</w:t>
      </w:r>
      <w:r w:rsidR="00147FBC">
        <w:rPr>
          <w:rFonts w:asciiTheme="minorHAnsi" w:hAnsiTheme="minorHAnsi" w:cstheme="minorHAnsi"/>
          <w:sz w:val="22"/>
          <w:szCs w:val="22"/>
          <w:lang w:val="sl-SI"/>
        </w:rPr>
        <w:t>a</w:t>
      </w:r>
      <w:r w:rsidRPr="00CA303E">
        <w:rPr>
          <w:rFonts w:asciiTheme="minorHAnsi" w:hAnsiTheme="minorHAnsi" w:cstheme="minorHAnsi"/>
          <w:sz w:val="22"/>
          <w:szCs w:val="22"/>
          <w:lang w:val="sl-SI"/>
        </w:rPr>
        <w:t xml:space="preserve"> </w:t>
      </w:r>
      <w:r w:rsidR="00B01E78" w:rsidRPr="00CA303E">
        <w:rPr>
          <w:rFonts w:asciiTheme="minorHAnsi" w:hAnsiTheme="minorHAnsi" w:cstheme="minorHAnsi"/>
          <w:sz w:val="22"/>
          <w:szCs w:val="22"/>
          <w:lang w:val="sl-SI"/>
        </w:rPr>
        <w:t>sprejema</w:t>
      </w:r>
      <w:r w:rsidR="00147FBC">
        <w:rPr>
          <w:rFonts w:asciiTheme="minorHAnsi" w:hAnsiTheme="minorHAnsi" w:cstheme="minorHAnsi"/>
          <w:sz w:val="22"/>
          <w:szCs w:val="22"/>
          <w:lang w:val="sl-SI"/>
        </w:rPr>
        <w:t>ta</w:t>
      </w:r>
      <w:r w:rsidR="00B01E78" w:rsidRPr="00CA303E">
        <w:rPr>
          <w:rFonts w:asciiTheme="minorHAnsi" w:hAnsiTheme="minorHAnsi" w:cstheme="minorHAnsi"/>
          <w:sz w:val="22"/>
          <w:szCs w:val="22"/>
          <w:lang w:val="sl-SI"/>
        </w:rPr>
        <w:t xml:space="preserve"> prijave in jih obravnava</w:t>
      </w:r>
      <w:r w:rsidR="00147FBC">
        <w:rPr>
          <w:rFonts w:asciiTheme="minorHAnsi" w:hAnsiTheme="minorHAnsi" w:cstheme="minorHAnsi"/>
          <w:sz w:val="22"/>
          <w:szCs w:val="22"/>
          <w:lang w:val="sl-SI"/>
        </w:rPr>
        <w:t>ta</w:t>
      </w:r>
      <w:r w:rsidR="00B01E78" w:rsidRPr="00CA303E">
        <w:rPr>
          <w:rFonts w:asciiTheme="minorHAnsi" w:hAnsiTheme="minorHAnsi" w:cstheme="minorHAnsi"/>
          <w:sz w:val="22"/>
          <w:szCs w:val="22"/>
          <w:lang w:val="sl-SI"/>
        </w:rPr>
        <w:t xml:space="preserve"> </w:t>
      </w:r>
      <w:r>
        <w:rPr>
          <w:rFonts w:asciiTheme="minorHAnsi" w:hAnsiTheme="minorHAnsi" w:cstheme="minorHAnsi"/>
          <w:sz w:val="22"/>
          <w:szCs w:val="22"/>
          <w:lang w:val="sl-SI"/>
        </w:rPr>
        <w:t xml:space="preserve">v </w:t>
      </w:r>
      <w:r w:rsidRPr="00CA303E">
        <w:rPr>
          <w:rFonts w:asciiTheme="minorHAnsi" w:hAnsiTheme="minorHAnsi" w:cstheme="minorHAnsi"/>
          <w:sz w:val="22"/>
          <w:szCs w:val="22"/>
          <w:lang w:val="sl-SI"/>
        </w:rPr>
        <w:t>sklad</w:t>
      </w:r>
      <w:r>
        <w:rPr>
          <w:rFonts w:asciiTheme="minorHAnsi" w:hAnsiTheme="minorHAnsi" w:cstheme="minorHAnsi"/>
          <w:sz w:val="22"/>
          <w:szCs w:val="22"/>
          <w:lang w:val="sl-SI"/>
        </w:rPr>
        <w:t>u</w:t>
      </w:r>
      <w:r w:rsidRPr="00CA303E">
        <w:rPr>
          <w:rFonts w:asciiTheme="minorHAnsi" w:hAnsiTheme="minorHAnsi" w:cstheme="minorHAnsi"/>
          <w:sz w:val="22"/>
          <w:szCs w:val="22"/>
          <w:lang w:val="sl-SI"/>
        </w:rPr>
        <w:t xml:space="preserve"> </w:t>
      </w:r>
      <w:r w:rsidR="00B951BC">
        <w:rPr>
          <w:rFonts w:asciiTheme="minorHAnsi" w:hAnsiTheme="minorHAnsi" w:cstheme="minorHAnsi"/>
          <w:sz w:val="22"/>
          <w:szCs w:val="22"/>
          <w:lang w:val="sl-SI"/>
        </w:rPr>
        <w:t>z</w:t>
      </w:r>
      <w:r w:rsidR="00B01E78" w:rsidRPr="00CA303E">
        <w:rPr>
          <w:rFonts w:asciiTheme="minorHAnsi" w:hAnsiTheme="minorHAnsi" w:cstheme="minorHAnsi"/>
          <w:sz w:val="22"/>
          <w:szCs w:val="22"/>
          <w:lang w:val="sl-SI"/>
        </w:rPr>
        <w:t xml:space="preserve"> 1</w:t>
      </w:r>
      <w:r w:rsidR="00B951BC">
        <w:rPr>
          <w:rFonts w:asciiTheme="minorHAnsi" w:hAnsiTheme="minorHAnsi" w:cstheme="minorHAnsi"/>
          <w:sz w:val="22"/>
          <w:szCs w:val="22"/>
          <w:lang w:val="sl-SI"/>
        </w:rPr>
        <w:t>1. in 12</w:t>
      </w:r>
      <w:r w:rsidR="00B01E78" w:rsidRPr="00CA303E">
        <w:rPr>
          <w:rFonts w:asciiTheme="minorHAnsi" w:hAnsiTheme="minorHAnsi" w:cstheme="minorHAnsi"/>
          <w:sz w:val="22"/>
          <w:szCs w:val="22"/>
          <w:lang w:val="sl-SI"/>
        </w:rPr>
        <w:t>.</w:t>
      </w:r>
      <w:r>
        <w:rPr>
          <w:rFonts w:asciiTheme="minorHAnsi" w:hAnsiTheme="minorHAnsi" w:cstheme="minorHAnsi"/>
          <w:sz w:val="22"/>
          <w:szCs w:val="22"/>
          <w:lang w:val="sl-SI"/>
        </w:rPr>
        <w:t> </w:t>
      </w:r>
      <w:r w:rsidR="00B01E78" w:rsidRPr="00CA303E">
        <w:rPr>
          <w:rFonts w:asciiTheme="minorHAnsi" w:hAnsiTheme="minorHAnsi" w:cstheme="minorHAnsi"/>
          <w:sz w:val="22"/>
          <w:szCs w:val="22"/>
          <w:lang w:val="sl-SI"/>
        </w:rPr>
        <w:t>členom ZZPri in tem notranjim aktom.</w:t>
      </w:r>
      <w:r w:rsidR="00147FBC" w:rsidRPr="00147FBC">
        <w:t xml:space="preserve"> </w:t>
      </w:r>
      <w:r w:rsidR="00147FBC" w:rsidRPr="00147FBC">
        <w:rPr>
          <w:rFonts w:asciiTheme="minorHAnsi" w:hAnsiTheme="minorHAnsi" w:cstheme="minorHAnsi"/>
          <w:sz w:val="22"/>
          <w:szCs w:val="22"/>
          <w:lang w:val="sl-SI"/>
        </w:rPr>
        <w:t>Zaupnika svoje delo organizirata tako, da se zagotavlja pravočasno izvajanje nalog in nadomeščanje v času odsotnosti.</w:t>
      </w:r>
    </w:p>
    <w:p w14:paraId="280AD026" w14:textId="41E007CA" w:rsidR="00BD5781" w:rsidRPr="00CA303E" w:rsidRDefault="00BD5781" w:rsidP="00A949BF">
      <w:pPr>
        <w:suppressAutoHyphens/>
        <w:autoSpaceDN w:val="0"/>
        <w:spacing w:after="160" w:line="254" w:lineRule="auto"/>
        <w:jc w:val="both"/>
        <w:rPr>
          <w:rFonts w:asciiTheme="minorHAnsi" w:hAnsiTheme="minorHAnsi" w:cstheme="minorHAnsi"/>
          <w:sz w:val="22"/>
          <w:szCs w:val="22"/>
          <w:lang w:val="sl-SI"/>
        </w:rPr>
      </w:pPr>
    </w:p>
    <w:p w14:paraId="4A979CE2" w14:textId="261915B8" w:rsidR="00BD5781" w:rsidRPr="00CA303E" w:rsidRDefault="00BD5781" w:rsidP="00E138F9">
      <w:pPr>
        <w:pStyle w:val="Odstavekseznama"/>
        <w:numPr>
          <w:ilvl w:val="0"/>
          <w:numId w:val="6"/>
        </w:numPr>
        <w:suppressAutoHyphens/>
        <w:autoSpaceDN w:val="0"/>
        <w:spacing w:after="160" w:line="254" w:lineRule="auto"/>
        <w:jc w:val="both"/>
        <w:rPr>
          <w:rFonts w:asciiTheme="minorHAnsi" w:hAnsiTheme="minorHAnsi" w:cstheme="minorHAnsi"/>
          <w:b/>
          <w:bCs/>
          <w:sz w:val="22"/>
          <w:szCs w:val="22"/>
          <w:lang w:val="sl-SI"/>
        </w:rPr>
      </w:pPr>
      <w:r w:rsidRPr="00CA303E">
        <w:rPr>
          <w:rFonts w:asciiTheme="minorHAnsi" w:hAnsiTheme="minorHAnsi" w:cstheme="minorHAnsi"/>
          <w:b/>
          <w:bCs/>
          <w:sz w:val="22"/>
          <w:szCs w:val="22"/>
          <w:lang w:val="sl-SI"/>
        </w:rPr>
        <w:t>Kontaktni podatki za sprejem prijav</w:t>
      </w:r>
    </w:p>
    <w:p w14:paraId="35FDF82A" w14:textId="7783CAC4" w:rsidR="00975D6D" w:rsidRPr="00CA303E" w:rsidRDefault="00975D6D" w:rsidP="00A949BF">
      <w:pPr>
        <w:suppressAutoHyphens/>
        <w:autoSpaceDN w:val="0"/>
        <w:spacing w:after="160" w:line="254" w:lineRule="auto"/>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 xml:space="preserve">Prijave </w:t>
      </w:r>
      <w:r w:rsidR="00347EA2" w:rsidRPr="00CA303E">
        <w:rPr>
          <w:rFonts w:asciiTheme="minorHAnsi" w:hAnsiTheme="minorHAnsi" w:cstheme="minorHAnsi"/>
          <w:sz w:val="22"/>
          <w:szCs w:val="22"/>
          <w:lang w:val="sl-SI"/>
        </w:rPr>
        <w:t>se podajo praviloma na obrazcu (priloga</w:t>
      </w:r>
      <w:r w:rsidR="008714E7">
        <w:rPr>
          <w:rFonts w:asciiTheme="minorHAnsi" w:hAnsiTheme="minorHAnsi" w:cstheme="minorHAnsi"/>
          <w:sz w:val="22"/>
          <w:szCs w:val="22"/>
          <w:lang w:val="sl-SI"/>
        </w:rPr>
        <w:t xml:space="preserve"> 2</w:t>
      </w:r>
      <w:r w:rsidR="00347EA2" w:rsidRPr="00CA303E">
        <w:rPr>
          <w:rFonts w:asciiTheme="minorHAnsi" w:hAnsiTheme="minorHAnsi" w:cstheme="minorHAnsi"/>
          <w:sz w:val="22"/>
          <w:szCs w:val="22"/>
          <w:lang w:val="sl-SI"/>
        </w:rPr>
        <w:t xml:space="preserve">) </w:t>
      </w:r>
      <w:r w:rsidR="00552EAB">
        <w:rPr>
          <w:rFonts w:asciiTheme="minorHAnsi" w:hAnsiTheme="minorHAnsi" w:cstheme="minorHAnsi"/>
          <w:sz w:val="22"/>
          <w:szCs w:val="22"/>
          <w:lang w:val="sl-SI"/>
        </w:rPr>
        <w:t>ter</w:t>
      </w:r>
      <w:r w:rsidR="00552EAB"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se sprejemajo na naslednje načine</w:t>
      </w:r>
      <w:r w:rsidR="00BD5781" w:rsidRPr="00CA303E">
        <w:rPr>
          <w:rFonts w:asciiTheme="minorHAnsi" w:hAnsiTheme="minorHAnsi" w:cstheme="minorHAnsi"/>
          <w:sz w:val="22"/>
          <w:szCs w:val="22"/>
          <w:lang w:val="sl-SI"/>
        </w:rPr>
        <w:t xml:space="preserve"> in na naslednje naslove</w:t>
      </w:r>
      <w:r w:rsidRPr="00CA303E">
        <w:rPr>
          <w:rFonts w:asciiTheme="minorHAnsi" w:hAnsiTheme="minorHAnsi" w:cstheme="minorHAnsi"/>
          <w:sz w:val="22"/>
          <w:szCs w:val="22"/>
          <w:lang w:val="sl-SI"/>
        </w:rPr>
        <w:t>:</w:t>
      </w:r>
    </w:p>
    <w:p w14:paraId="752055A0" w14:textId="2C4F2200" w:rsidR="00975D6D" w:rsidRPr="00CA303E" w:rsidRDefault="00552EAB" w:rsidP="00147FBC">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p</w:t>
      </w:r>
      <w:r w:rsidRPr="00CA303E">
        <w:rPr>
          <w:rFonts w:asciiTheme="minorHAnsi" w:hAnsiTheme="minorHAnsi" w:cstheme="minorHAnsi"/>
          <w:sz w:val="22"/>
          <w:szCs w:val="22"/>
          <w:lang w:val="sl-SI"/>
        </w:rPr>
        <w:t xml:space="preserve">o </w:t>
      </w:r>
      <w:r w:rsidR="00975D6D" w:rsidRPr="00CA303E">
        <w:rPr>
          <w:rFonts w:asciiTheme="minorHAnsi" w:hAnsiTheme="minorHAnsi" w:cstheme="minorHAnsi"/>
          <w:sz w:val="22"/>
          <w:szCs w:val="22"/>
          <w:lang w:val="sl-SI"/>
        </w:rPr>
        <w:t xml:space="preserve">e-pošti na naslov: </w:t>
      </w:r>
      <w:hyperlink r:id="rId10" w:history="1">
        <w:r w:rsidR="008714E7" w:rsidRPr="006547BE">
          <w:rPr>
            <w:rStyle w:val="Hiperpovezava"/>
            <w:rFonts w:asciiTheme="minorHAnsi" w:hAnsiTheme="minorHAnsi" w:cstheme="minorHAnsi"/>
            <w:sz w:val="22"/>
            <w:szCs w:val="22"/>
            <w:lang w:val="sl-SI"/>
          </w:rPr>
          <w:t>zaupnik@sep.si</w:t>
        </w:r>
      </w:hyperlink>
      <w:r w:rsidR="008714E7">
        <w:rPr>
          <w:rFonts w:asciiTheme="minorHAnsi" w:hAnsiTheme="minorHAnsi" w:cstheme="minorHAnsi"/>
          <w:sz w:val="22"/>
          <w:szCs w:val="22"/>
          <w:lang w:val="sl-SI"/>
        </w:rPr>
        <w:t xml:space="preserve"> </w:t>
      </w:r>
      <w:r w:rsidR="006D3666">
        <w:rPr>
          <w:rFonts w:asciiTheme="minorHAnsi" w:hAnsiTheme="minorHAnsi" w:cstheme="minorHAnsi"/>
          <w:sz w:val="22"/>
          <w:szCs w:val="22"/>
          <w:lang w:val="sl-SI"/>
        </w:rPr>
        <w:t>,</w:t>
      </w:r>
    </w:p>
    <w:p w14:paraId="4A0EF4B8" w14:textId="0BA13807" w:rsidR="00975D6D" w:rsidRPr="00CA303E" w:rsidRDefault="00552EAB"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n</w:t>
      </w:r>
      <w:r w:rsidRPr="00CA303E">
        <w:rPr>
          <w:rFonts w:asciiTheme="minorHAnsi" w:hAnsiTheme="minorHAnsi" w:cstheme="minorHAnsi"/>
          <w:sz w:val="22"/>
          <w:szCs w:val="22"/>
          <w:lang w:val="sl-SI"/>
        </w:rPr>
        <w:t xml:space="preserve">a </w:t>
      </w:r>
      <w:r w:rsidR="00975D6D" w:rsidRPr="00CA303E">
        <w:rPr>
          <w:rFonts w:asciiTheme="minorHAnsi" w:hAnsiTheme="minorHAnsi" w:cstheme="minorHAnsi"/>
          <w:sz w:val="22"/>
          <w:szCs w:val="22"/>
          <w:lang w:val="sl-SI"/>
        </w:rPr>
        <w:t xml:space="preserve">naslovu </w:t>
      </w:r>
      <w:r w:rsidR="00147FBC">
        <w:rPr>
          <w:rFonts w:asciiTheme="minorHAnsi" w:hAnsiTheme="minorHAnsi" w:cstheme="minorHAnsi"/>
          <w:sz w:val="22"/>
          <w:szCs w:val="22"/>
          <w:lang w:val="sl-SI"/>
        </w:rPr>
        <w:t>SEP d.o.o., Stari trg 2a, 8230 Mokronog</w:t>
      </w:r>
      <w:r w:rsidR="00975D6D" w:rsidRPr="00CA303E">
        <w:rPr>
          <w:rFonts w:asciiTheme="minorHAnsi" w:hAnsiTheme="minorHAnsi" w:cstheme="minorHAnsi"/>
          <w:sz w:val="22"/>
          <w:szCs w:val="22"/>
          <w:lang w:val="sl-SI"/>
        </w:rPr>
        <w:t xml:space="preserve"> s pripisom »v roke zaupniku za notranjo prijavo«</w:t>
      </w:r>
      <w:r w:rsidR="00DC6B2B">
        <w:rPr>
          <w:rFonts w:asciiTheme="minorHAnsi" w:hAnsiTheme="minorHAnsi" w:cstheme="minorHAnsi"/>
          <w:sz w:val="22"/>
          <w:szCs w:val="22"/>
          <w:lang w:val="sl-SI"/>
        </w:rPr>
        <w:t xml:space="preserve">. </w:t>
      </w:r>
    </w:p>
    <w:p w14:paraId="54FDBD94" w14:textId="77777777" w:rsidR="008714E7" w:rsidRPr="008714E7" w:rsidRDefault="008714E7" w:rsidP="008714E7">
      <w:pPr>
        <w:pStyle w:val="Odstavekseznama"/>
        <w:suppressAutoHyphens/>
        <w:autoSpaceDN w:val="0"/>
        <w:spacing w:after="160" w:line="254" w:lineRule="auto"/>
        <w:jc w:val="both"/>
        <w:rPr>
          <w:rFonts w:asciiTheme="minorHAnsi" w:hAnsiTheme="minorHAnsi" w:cstheme="minorHAnsi"/>
          <w:sz w:val="22"/>
          <w:szCs w:val="22"/>
          <w:lang w:val="sl-SI"/>
        </w:rPr>
      </w:pPr>
    </w:p>
    <w:p w14:paraId="47D52E42" w14:textId="486056F5" w:rsidR="00975D6D" w:rsidRPr="00CA303E" w:rsidRDefault="00B60B2B" w:rsidP="00E138F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t>Postopek prejema notranje prijave</w:t>
      </w:r>
    </w:p>
    <w:p w14:paraId="202ABF80" w14:textId="52816862" w:rsidR="00B60B2B" w:rsidRPr="00CA303E" w:rsidRDefault="00B60B2B" w:rsidP="00A949BF">
      <w:pPr>
        <w:jc w:val="both"/>
        <w:rPr>
          <w:rFonts w:asciiTheme="minorHAnsi" w:eastAsia="Calibri" w:hAnsiTheme="minorHAnsi" w:cstheme="minorHAnsi"/>
          <w:sz w:val="22"/>
          <w:szCs w:val="22"/>
          <w:lang w:val="sl-SI"/>
        </w:rPr>
      </w:pPr>
    </w:p>
    <w:p w14:paraId="6AC6B363" w14:textId="6D62711E" w:rsidR="00B60B2B" w:rsidRPr="00663345" w:rsidRDefault="00B60B2B" w:rsidP="00DC6B2B">
      <w:pPr>
        <w:jc w:val="both"/>
        <w:rPr>
          <w:rFonts w:asciiTheme="minorHAnsi" w:eastAsia="Calibri" w:hAnsiTheme="minorHAnsi" w:cstheme="minorHAnsi"/>
          <w:color w:val="FF0000"/>
          <w:sz w:val="22"/>
          <w:szCs w:val="22"/>
          <w:lang w:val="sl-SI"/>
        </w:rPr>
      </w:pPr>
      <w:r w:rsidRPr="00CA303E">
        <w:rPr>
          <w:rFonts w:asciiTheme="minorHAnsi" w:eastAsia="Calibri" w:hAnsiTheme="minorHAnsi" w:cstheme="minorHAnsi"/>
          <w:sz w:val="22"/>
          <w:szCs w:val="22"/>
          <w:lang w:val="sl-SI"/>
        </w:rPr>
        <w:t>Prijavitelj lahko prijavo poda pisno</w:t>
      </w:r>
      <w:r w:rsidR="00DC6B2B">
        <w:rPr>
          <w:rFonts w:asciiTheme="minorHAnsi" w:eastAsia="Calibri" w:hAnsiTheme="minorHAnsi" w:cstheme="minorHAnsi"/>
          <w:sz w:val="22"/>
          <w:szCs w:val="22"/>
          <w:lang w:val="sl-SI"/>
        </w:rPr>
        <w:t xml:space="preserve">. </w:t>
      </w:r>
    </w:p>
    <w:p w14:paraId="6F5004D0" w14:textId="070F8F3D" w:rsidR="00B60B2B" w:rsidRPr="00CA303E" w:rsidRDefault="00B60B2B" w:rsidP="00A949BF">
      <w:pPr>
        <w:jc w:val="both"/>
        <w:rPr>
          <w:rFonts w:asciiTheme="minorHAnsi" w:eastAsia="Calibri" w:hAnsiTheme="minorHAnsi" w:cstheme="minorHAnsi"/>
          <w:sz w:val="22"/>
          <w:szCs w:val="22"/>
          <w:lang w:val="sl-SI"/>
        </w:rPr>
      </w:pPr>
    </w:p>
    <w:p w14:paraId="7AF6C517" w14:textId="1A9D3084" w:rsidR="00CE0D62" w:rsidRPr="00CA303E" w:rsidRDefault="00CE0D62" w:rsidP="00E138F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t>Evidentiranje prijave</w:t>
      </w:r>
    </w:p>
    <w:p w14:paraId="408B4846" w14:textId="1B5B0462" w:rsidR="00B60B2B" w:rsidRPr="00CA303E" w:rsidRDefault="00B60B2B" w:rsidP="00A949BF">
      <w:pPr>
        <w:jc w:val="both"/>
        <w:rPr>
          <w:rFonts w:asciiTheme="minorHAnsi" w:eastAsia="Calibri" w:hAnsiTheme="minorHAnsi" w:cstheme="minorHAnsi"/>
          <w:sz w:val="22"/>
          <w:szCs w:val="22"/>
          <w:lang w:val="sl-SI"/>
        </w:rPr>
      </w:pPr>
    </w:p>
    <w:p w14:paraId="2D5BAB91" w14:textId="323CADE5"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prijavo evidentira v informacijski sistem </w:t>
      </w:r>
      <w:r w:rsidR="0002766D">
        <w:rPr>
          <w:rFonts w:asciiTheme="minorHAnsi" w:eastAsia="Calibri" w:hAnsiTheme="minorHAnsi" w:cstheme="minorHAnsi"/>
          <w:sz w:val="22"/>
          <w:szCs w:val="22"/>
          <w:lang w:val="sl-SI"/>
        </w:rPr>
        <w:t>(dokumentni sistem).</w:t>
      </w:r>
    </w:p>
    <w:p w14:paraId="3BE24251" w14:textId="77777777" w:rsidR="00CE0D62" w:rsidRPr="00CA303E" w:rsidRDefault="00CE0D62" w:rsidP="00A949BF">
      <w:pPr>
        <w:jc w:val="both"/>
        <w:rPr>
          <w:rFonts w:asciiTheme="minorHAnsi" w:eastAsia="Calibri" w:hAnsiTheme="minorHAnsi" w:cstheme="minorHAnsi"/>
          <w:sz w:val="22"/>
          <w:szCs w:val="22"/>
          <w:lang w:val="sl-SI"/>
        </w:rPr>
      </w:pPr>
    </w:p>
    <w:p w14:paraId="7C68B3F0" w14:textId="2E5FD586"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Evidenca </w:t>
      </w:r>
      <w:r w:rsidR="003C7BBD" w:rsidRPr="00CA303E">
        <w:rPr>
          <w:rFonts w:asciiTheme="minorHAnsi" w:eastAsia="Calibri" w:hAnsiTheme="minorHAnsi" w:cstheme="minorHAnsi"/>
          <w:sz w:val="22"/>
          <w:szCs w:val="22"/>
          <w:lang w:val="sl-SI"/>
        </w:rPr>
        <w:t xml:space="preserve">prejetih prijav (evidenčni podatki) </w:t>
      </w:r>
      <w:r w:rsidRPr="00CA303E">
        <w:rPr>
          <w:rFonts w:asciiTheme="minorHAnsi" w:eastAsia="Calibri" w:hAnsiTheme="minorHAnsi" w:cstheme="minorHAnsi"/>
          <w:sz w:val="22"/>
          <w:szCs w:val="22"/>
          <w:lang w:val="sl-SI"/>
        </w:rPr>
        <w:t xml:space="preserve">vsebuje naslednje podatke: </w:t>
      </w:r>
      <w:r w:rsidR="00DB6208" w:rsidRPr="00CA303E">
        <w:rPr>
          <w:rFonts w:asciiTheme="minorHAnsi" w:eastAsia="Calibri" w:hAnsiTheme="minorHAnsi" w:cstheme="minorHAnsi"/>
          <w:sz w:val="22"/>
          <w:szCs w:val="22"/>
          <w:lang w:val="sl-SI"/>
        </w:rPr>
        <w:t xml:space="preserve">številka zadeve, </w:t>
      </w:r>
      <w:r w:rsidRPr="00CA303E">
        <w:rPr>
          <w:rFonts w:asciiTheme="minorHAnsi" w:eastAsia="Calibri" w:hAnsiTheme="minorHAnsi" w:cstheme="minorHAnsi"/>
          <w:sz w:val="22"/>
          <w:szCs w:val="22"/>
          <w:lang w:val="sl-SI"/>
        </w:rPr>
        <w:t>datum prejema prijave, delovno področje</w:t>
      </w:r>
      <w:r w:rsidR="001D09BB" w:rsidRPr="00CA303E">
        <w:rPr>
          <w:rFonts w:asciiTheme="minorHAnsi" w:eastAsia="Calibri" w:hAnsiTheme="minorHAnsi" w:cstheme="minorHAnsi"/>
          <w:sz w:val="22"/>
          <w:szCs w:val="22"/>
          <w:lang w:val="sl-SI"/>
        </w:rPr>
        <w:t xml:space="preserve"> kršitve</w:t>
      </w:r>
      <w:r w:rsidRPr="00CA303E">
        <w:rPr>
          <w:rFonts w:asciiTheme="minorHAnsi" w:eastAsia="Calibri" w:hAnsiTheme="minorHAnsi" w:cstheme="minorHAnsi"/>
          <w:sz w:val="22"/>
          <w:szCs w:val="22"/>
          <w:lang w:val="sl-SI"/>
        </w:rPr>
        <w:t xml:space="preserve">, datum potrditve prejema prijave, datum povratne informacije prijavitelju, datum poročila vodstvu. </w:t>
      </w:r>
    </w:p>
    <w:p w14:paraId="219BC767" w14:textId="77777777" w:rsidR="003C7BBD" w:rsidRPr="00CA303E" w:rsidRDefault="003C7BBD" w:rsidP="00A949BF">
      <w:pPr>
        <w:jc w:val="both"/>
        <w:rPr>
          <w:rFonts w:asciiTheme="minorHAnsi" w:eastAsia="Calibri" w:hAnsiTheme="minorHAnsi" w:cstheme="minorHAnsi"/>
          <w:sz w:val="22"/>
          <w:szCs w:val="22"/>
          <w:lang w:val="sl-SI"/>
        </w:rPr>
      </w:pPr>
    </w:p>
    <w:p w14:paraId="1DCD6200" w14:textId="0C43E813" w:rsidR="00277359" w:rsidRDefault="003C7BBD"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lastRenderedPageBreak/>
        <w:t xml:space="preserve">Podatek o prijavitelju in o povzročitelju kršitve se zabeleži na način, da bo mogoče njegovo </w:t>
      </w:r>
      <w:r w:rsidR="009A6DF9">
        <w:rPr>
          <w:rFonts w:asciiTheme="minorHAnsi" w:eastAsia="Calibri" w:hAnsiTheme="minorHAnsi" w:cstheme="minorHAnsi"/>
          <w:sz w:val="22"/>
          <w:szCs w:val="22"/>
          <w:lang w:val="sl-SI"/>
        </w:rPr>
        <w:t>poz</w:t>
      </w:r>
      <w:r w:rsidR="009A6DF9" w:rsidRPr="00CA303E">
        <w:rPr>
          <w:rFonts w:asciiTheme="minorHAnsi" w:eastAsia="Calibri" w:hAnsiTheme="minorHAnsi" w:cstheme="minorHAnsi"/>
          <w:sz w:val="22"/>
          <w:szCs w:val="22"/>
          <w:lang w:val="sl-SI"/>
        </w:rPr>
        <w:t xml:space="preserve">nejše </w:t>
      </w:r>
      <w:r w:rsidRPr="00CA303E">
        <w:rPr>
          <w:rFonts w:asciiTheme="minorHAnsi" w:eastAsia="Calibri" w:hAnsiTheme="minorHAnsi" w:cstheme="minorHAnsi"/>
          <w:sz w:val="22"/>
          <w:szCs w:val="22"/>
          <w:lang w:val="sl-SI"/>
        </w:rPr>
        <w:t xml:space="preserve">enostavno črtanje oziroma uničenje (npr. v ločen seznam s povezovalnim znakom številke zadeve ali uporabo kodnega imena). </w:t>
      </w:r>
    </w:p>
    <w:p w14:paraId="17613C66" w14:textId="77777777" w:rsidR="003C7BBD" w:rsidRPr="00CA303E" w:rsidRDefault="003C7BBD" w:rsidP="00A949BF">
      <w:pPr>
        <w:jc w:val="both"/>
        <w:rPr>
          <w:rFonts w:asciiTheme="minorHAnsi" w:eastAsia="Calibri" w:hAnsiTheme="minorHAnsi" w:cstheme="minorHAnsi"/>
          <w:sz w:val="22"/>
          <w:szCs w:val="22"/>
          <w:lang w:val="sl-SI"/>
        </w:rPr>
      </w:pPr>
    </w:p>
    <w:p w14:paraId="2E70E4A8" w14:textId="35A7DB63"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Elektronska prijava s prilogami se hrani v informacijskem sistemu, </w:t>
      </w:r>
      <w:r w:rsidRPr="00DC6B2B">
        <w:rPr>
          <w:rFonts w:asciiTheme="minorHAnsi" w:eastAsia="Calibri" w:hAnsiTheme="minorHAnsi" w:cstheme="minorHAnsi"/>
          <w:sz w:val="22"/>
          <w:szCs w:val="22"/>
          <w:lang w:val="sl-SI"/>
        </w:rPr>
        <w:t xml:space="preserve">fizična pa v posebni zaklenjeni omari v pisarni zaupnika. </w:t>
      </w:r>
      <w:r w:rsidR="003C7BBD" w:rsidRPr="00CA303E">
        <w:rPr>
          <w:rFonts w:asciiTheme="minorHAnsi" w:eastAsia="Calibri" w:hAnsiTheme="minorHAnsi" w:cstheme="minorHAnsi"/>
          <w:sz w:val="22"/>
          <w:szCs w:val="22"/>
          <w:lang w:val="sl-SI"/>
        </w:rPr>
        <w:t>Fizična p</w:t>
      </w:r>
      <w:r w:rsidRPr="00CA303E">
        <w:rPr>
          <w:rFonts w:asciiTheme="minorHAnsi" w:eastAsia="Calibri" w:hAnsiTheme="minorHAnsi" w:cstheme="minorHAnsi"/>
          <w:sz w:val="22"/>
          <w:szCs w:val="22"/>
          <w:lang w:val="sl-SI"/>
        </w:rPr>
        <w:t xml:space="preserve">rijava se </w:t>
      </w:r>
      <w:r w:rsidR="003C7BBD" w:rsidRPr="00CA303E">
        <w:rPr>
          <w:rFonts w:asciiTheme="minorHAnsi" w:eastAsia="Calibri" w:hAnsiTheme="minorHAnsi" w:cstheme="minorHAnsi"/>
          <w:sz w:val="22"/>
          <w:szCs w:val="22"/>
          <w:lang w:val="sl-SI"/>
        </w:rPr>
        <w:t xml:space="preserve">glede hrambe in ravnanja </w:t>
      </w:r>
      <w:r w:rsidRPr="00CA303E">
        <w:rPr>
          <w:rFonts w:asciiTheme="minorHAnsi" w:eastAsia="Calibri" w:hAnsiTheme="minorHAnsi" w:cstheme="minorHAnsi"/>
          <w:sz w:val="22"/>
          <w:szCs w:val="22"/>
          <w:lang w:val="sl-SI"/>
        </w:rPr>
        <w:t>fizično in tehnično obravnava na način</w:t>
      </w:r>
      <w:r w:rsidR="009A6DF9">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 xml:space="preserve"> kot da bi šlo za tajni podatek stopn</w:t>
      </w:r>
      <w:r w:rsidR="00DB6208" w:rsidRPr="00CA303E">
        <w:rPr>
          <w:rFonts w:asciiTheme="minorHAnsi" w:eastAsia="Calibri" w:hAnsiTheme="minorHAnsi" w:cstheme="minorHAnsi"/>
          <w:sz w:val="22"/>
          <w:szCs w:val="22"/>
          <w:lang w:val="sl-SI"/>
        </w:rPr>
        <w:t>j</w:t>
      </w:r>
      <w:r w:rsidRPr="00CA303E">
        <w:rPr>
          <w:rFonts w:asciiTheme="minorHAnsi" w:eastAsia="Calibri" w:hAnsiTheme="minorHAnsi" w:cstheme="minorHAnsi"/>
          <w:sz w:val="22"/>
          <w:szCs w:val="22"/>
          <w:lang w:val="sl-SI"/>
        </w:rPr>
        <w:t xml:space="preserve">e </w:t>
      </w:r>
      <w:r w:rsidR="00DB6208" w:rsidRPr="00CA303E">
        <w:rPr>
          <w:rFonts w:asciiTheme="minorHAnsi" w:eastAsia="Calibri" w:hAnsiTheme="minorHAnsi" w:cstheme="minorHAnsi"/>
          <w:sz w:val="22"/>
          <w:szCs w:val="22"/>
          <w:lang w:val="sl-SI"/>
        </w:rPr>
        <w:t>interno</w:t>
      </w:r>
      <w:r w:rsidRPr="00CA303E">
        <w:rPr>
          <w:rFonts w:asciiTheme="minorHAnsi" w:eastAsia="Calibri" w:hAnsiTheme="minorHAnsi" w:cstheme="minorHAnsi"/>
          <w:sz w:val="22"/>
          <w:szCs w:val="22"/>
          <w:lang w:val="sl-SI"/>
        </w:rPr>
        <w:t xml:space="preserve"> ali poslovno skrivnost. </w:t>
      </w:r>
    </w:p>
    <w:p w14:paraId="039DBF72" w14:textId="77777777" w:rsidR="00CE0D62" w:rsidRPr="00CA303E" w:rsidRDefault="00CE0D62" w:rsidP="00A949BF">
      <w:pPr>
        <w:jc w:val="both"/>
        <w:rPr>
          <w:rFonts w:asciiTheme="minorHAnsi" w:eastAsia="Calibri" w:hAnsiTheme="minorHAnsi" w:cstheme="minorHAnsi"/>
          <w:sz w:val="22"/>
          <w:szCs w:val="22"/>
          <w:lang w:val="sl-SI"/>
        </w:rPr>
      </w:pPr>
    </w:p>
    <w:p w14:paraId="2A6B92A4" w14:textId="29DC5435" w:rsidR="00083745" w:rsidRPr="00CA303E" w:rsidRDefault="00DB6208"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Po poteku petih </w:t>
      </w:r>
      <w:r w:rsidR="009A6DF9" w:rsidRPr="00CA303E">
        <w:rPr>
          <w:rFonts w:asciiTheme="minorHAnsi" w:eastAsia="Calibri" w:hAnsiTheme="minorHAnsi" w:cstheme="minorHAnsi"/>
          <w:sz w:val="22"/>
          <w:szCs w:val="22"/>
          <w:lang w:val="sl-SI"/>
        </w:rPr>
        <w:t>le</w:t>
      </w:r>
      <w:r w:rsidR="009A6DF9">
        <w:rPr>
          <w:rFonts w:asciiTheme="minorHAnsi" w:eastAsia="Calibri" w:hAnsiTheme="minorHAnsi" w:cstheme="minorHAnsi"/>
          <w:sz w:val="22"/>
          <w:szCs w:val="22"/>
          <w:lang w:val="sl-SI"/>
        </w:rPr>
        <w:t>t</w:t>
      </w:r>
      <w:r w:rsidR="009A6DF9"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se iz evidence </w:t>
      </w:r>
      <w:r w:rsidRPr="00CD4207">
        <w:rPr>
          <w:rFonts w:asciiTheme="minorHAnsi" w:eastAsia="Calibri" w:hAnsiTheme="minorHAnsi" w:cstheme="minorHAnsi"/>
          <w:sz w:val="22"/>
          <w:szCs w:val="22"/>
          <w:lang w:val="sl-SI"/>
        </w:rPr>
        <w:t>brišejo podatki o prijavitelju in povzročitelju ter vsebina prijave, poročilo vodstvu</w:t>
      </w:r>
      <w:r w:rsidR="003C7BBD" w:rsidRPr="00CD4207">
        <w:rPr>
          <w:rFonts w:asciiTheme="minorHAnsi" w:eastAsia="Calibri" w:hAnsiTheme="minorHAnsi" w:cstheme="minorHAnsi"/>
          <w:sz w:val="22"/>
          <w:szCs w:val="22"/>
          <w:lang w:val="sl-SI"/>
        </w:rPr>
        <w:t xml:space="preserve"> in evidenčni podatki </w:t>
      </w:r>
      <w:r w:rsidRPr="00CD4207">
        <w:rPr>
          <w:rFonts w:asciiTheme="minorHAnsi" w:eastAsia="Calibri" w:hAnsiTheme="minorHAnsi" w:cstheme="minorHAnsi"/>
          <w:sz w:val="22"/>
          <w:szCs w:val="22"/>
          <w:lang w:val="sl-SI"/>
        </w:rPr>
        <w:t>pa se hr</w:t>
      </w:r>
      <w:r w:rsidRPr="00CA303E">
        <w:rPr>
          <w:rFonts w:asciiTheme="minorHAnsi" w:eastAsia="Calibri" w:hAnsiTheme="minorHAnsi" w:cstheme="minorHAnsi"/>
          <w:sz w:val="22"/>
          <w:szCs w:val="22"/>
          <w:lang w:val="sl-SI"/>
        </w:rPr>
        <w:t>ani</w:t>
      </w:r>
      <w:r w:rsidR="003C7BBD" w:rsidRPr="00CA303E">
        <w:rPr>
          <w:rFonts w:asciiTheme="minorHAnsi" w:eastAsia="Calibri" w:hAnsiTheme="minorHAnsi" w:cstheme="minorHAnsi"/>
          <w:sz w:val="22"/>
          <w:szCs w:val="22"/>
          <w:lang w:val="sl-SI"/>
        </w:rPr>
        <w:t>jo</w:t>
      </w:r>
      <w:r w:rsidRPr="00CA303E">
        <w:rPr>
          <w:rFonts w:asciiTheme="minorHAnsi" w:eastAsia="Calibri" w:hAnsiTheme="minorHAnsi" w:cstheme="minorHAnsi"/>
          <w:sz w:val="22"/>
          <w:szCs w:val="22"/>
          <w:lang w:val="sl-SI"/>
        </w:rPr>
        <w:t xml:space="preserve"> </w:t>
      </w:r>
      <w:r w:rsidR="00F13D47">
        <w:rPr>
          <w:rFonts w:asciiTheme="minorHAnsi" w:eastAsia="Calibri" w:hAnsiTheme="minorHAnsi" w:cstheme="minorHAnsi"/>
          <w:sz w:val="22"/>
          <w:szCs w:val="22"/>
          <w:lang w:val="sl-SI"/>
        </w:rPr>
        <w:t>10</w:t>
      </w:r>
      <w:r w:rsidR="009A6DF9">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let.</w:t>
      </w:r>
    </w:p>
    <w:p w14:paraId="291B23F9" w14:textId="77777777" w:rsidR="00083745" w:rsidRPr="00CA303E" w:rsidRDefault="00083745" w:rsidP="00A949BF">
      <w:pPr>
        <w:jc w:val="both"/>
        <w:rPr>
          <w:rFonts w:asciiTheme="minorHAnsi" w:eastAsia="Calibri" w:hAnsiTheme="minorHAnsi" w:cstheme="minorHAnsi"/>
          <w:sz w:val="22"/>
          <w:szCs w:val="22"/>
          <w:lang w:val="sl-SI"/>
        </w:rPr>
      </w:pPr>
    </w:p>
    <w:p w14:paraId="65704963" w14:textId="77777777" w:rsidR="00C35D29" w:rsidRDefault="00C35D29" w:rsidP="00C35D29">
      <w:pPr>
        <w:pStyle w:val="Odstavekseznama"/>
        <w:jc w:val="both"/>
        <w:rPr>
          <w:rFonts w:asciiTheme="minorHAnsi" w:eastAsia="Calibri" w:hAnsiTheme="minorHAnsi" w:cstheme="minorHAnsi"/>
          <w:b/>
          <w:bCs/>
          <w:sz w:val="22"/>
          <w:szCs w:val="22"/>
          <w:lang w:val="sl-SI"/>
        </w:rPr>
      </w:pPr>
    </w:p>
    <w:p w14:paraId="52E7AB01" w14:textId="40CF22A1" w:rsidR="00C35D29" w:rsidRPr="00DC23F7" w:rsidRDefault="00C35D29"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t>Naloge zaupnika in z</w:t>
      </w:r>
      <w:r w:rsidRPr="00DC23F7">
        <w:rPr>
          <w:rFonts w:asciiTheme="minorHAnsi" w:eastAsia="Calibri" w:hAnsiTheme="minorHAnsi" w:cstheme="minorHAnsi"/>
          <w:b/>
          <w:bCs/>
          <w:sz w:val="22"/>
          <w:szCs w:val="22"/>
          <w:lang w:val="sl-SI"/>
        </w:rPr>
        <w:t>aščita prijavitelja</w:t>
      </w:r>
    </w:p>
    <w:p w14:paraId="1C98201B" w14:textId="77777777" w:rsidR="00C35D29" w:rsidRPr="00CA303E" w:rsidRDefault="00C35D29" w:rsidP="00C35D29">
      <w:pPr>
        <w:jc w:val="both"/>
        <w:rPr>
          <w:rFonts w:asciiTheme="minorHAnsi" w:hAnsiTheme="minorHAnsi" w:cstheme="minorHAnsi"/>
          <w:sz w:val="22"/>
          <w:szCs w:val="22"/>
          <w:lang w:val="sl-SI"/>
        </w:rPr>
      </w:pPr>
    </w:p>
    <w:p w14:paraId="6BF620AE" w14:textId="370D3ADF" w:rsidR="00A91839" w:rsidRDefault="00A91839" w:rsidP="00A91839">
      <w:pPr>
        <w:suppressAutoHyphens/>
        <w:autoSpaceDN w:val="0"/>
        <w:spacing w:after="160" w:line="254" w:lineRule="auto"/>
        <w:contextualSpacing/>
        <w:jc w:val="both"/>
        <w:rPr>
          <w:rFonts w:asciiTheme="minorHAnsi" w:eastAsia="Calibri" w:hAnsiTheme="minorHAnsi" w:cstheme="minorHAnsi"/>
          <w:sz w:val="22"/>
          <w:szCs w:val="22"/>
          <w:lang w:val="sl-SI"/>
        </w:rPr>
      </w:pPr>
      <w:r w:rsidRPr="004C2864">
        <w:rPr>
          <w:rFonts w:asciiTheme="minorHAnsi" w:hAnsiTheme="minorHAnsi" w:cstheme="minorHAnsi"/>
          <w:sz w:val="22"/>
          <w:szCs w:val="22"/>
          <w:lang w:val="sl-SI"/>
        </w:rPr>
        <w:t>Zaupnik obravnava prijavo skrbno, zaupno in samostojno ter pri tem ni vezan na navodila v posamezni zadevi.</w:t>
      </w:r>
      <w:r w:rsidRPr="00A91839" w:rsidDel="00A91839">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Zaupnik ne sme razkriti identitete prijavitelja, razen pod pogoji iz ZZPri. </w:t>
      </w:r>
    </w:p>
    <w:p w14:paraId="1AAD0D1F" w14:textId="77777777" w:rsidR="00A91839" w:rsidRPr="00CA303E" w:rsidRDefault="00A91839" w:rsidP="00A91839">
      <w:pPr>
        <w:suppressAutoHyphens/>
        <w:autoSpaceDN w:val="0"/>
        <w:spacing w:after="160" w:line="254" w:lineRule="auto"/>
        <w:contextualSpacing/>
        <w:jc w:val="both"/>
        <w:rPr>
          <w:rFonts w:asciiTheme="minorHAnsi" w:eastAsia="Calibri" w:hAnsiTheme="minorHAnsi" w:cstheme="minorHAnsi"/>
          <w:sz w:val="22"/>
          <w:szCs w:val="22"/>
          <w:lang w:val="sl-SI"/>
        </w:rPr>
      </w:pPr>
    </w:p>
    <w:p w14:paraId="25B807C2" w14:textId="49D502CC" w:rsidR="00C35D29" w:rsidRPr="00C35D29" w:rsidRDefault="00C35D29" w:rsidP="00C35D29">
      <w:pPr>
        <w:suppressAutoHyphens/>
        <w:autoSpaceDN w:val="0"/>
        <w:spacing w:after="160" w:line="254" w:lineRule="auto"/>
        <w:jc w:val="both"/>
        <w:rPr>
          <w:rFonts w:asciiTheme="minorHAnsi" w:hAnsiTheme="minorHAnsi" w:cstheme="minorHAnsi"/>
          <w:sz w:val="22"/>
          <w:szCs w:val="22"/>
          <w:lang w:val="sl-SI"/>
        </w:rPr>
      </w:pPr>
      <w:r w:rsidRPr="00DC5DC8">
        <w:rPr>
          <w:rFonts w:asciiTheme="minorHAnsi" w:hAnsiTheme="minorHAnsi" w:cstheme="minorHAnsi"/>
          <w:sz w:val="22"/>
          <w:szCs w:val="22"/>
          <w:lang w:val="sl-SI"/>
        </w:rPr>
        <w:t>Zaupnik ima pri delu d</w:t>
      </w:r>
      <w:r w:rsidRPr="00C35D29">
        <w:rPr>
          <w:rFonts w:asciiTheme="minorHAnsi" w:hAnsiTheme="minorHAnsi" w:cstheme="minorHAnsi"/>
          <w:sz w:val="22"/>
          <w:szCs w:val="22"/>
          <w:lang w:val="sl-SI"/>
        </w:rPr>
        <w:t>ostop do gradiva, relevantnega za obravnavo prijave</w:t>
      </w:r>
      <w:r w:rsidRPr="00DC5DC8">
        <w:rPr>
          <w:rFonts w:asciiTheme="minorHAnsi" w:hAnsiTheme="minorHAnsi" w:cstheme="minorHAnsi"/>
          <w:sz w:val="22"/>
          <w:szCs w:val="22"/>
          <w:lang w:val="sl-SI"/>
        </w:rPr>
        <w:t>, zaposleni pa so mu dolžni nuditi pomoč in informacije</w:t>
      </w:r>
      <w:r w:rsidR="00130AA2">
        <w:rPr>
          <w:rFonts w:asciiTheme="minorHAnsi" w:hAnsiTheme="minorHAnsi" w:cstheme="minorHAnsi"/>
          <w:sz w:val="22"/>
          <w:szCs w:val="22"/>
          <w:lang w:val="sl-SI"/>
        </w:rPr>
        <w:t>,</w:t>
      </w:r>
      <w:r w:rsidRPr="00DC5DC8">
        <w:rPr>
          <w:rFonts w:asciiTheme="minorHAnsi" w:hAnsiTheme="minorHAnsi" w:cstheme="minorHAnsi"/>
          <w:sz w:val="22"/>
          <w:szCs w:val="22"/>
          <w:lang w:val="sl-SI"/>
        </w:rPr>
        <w:t xml:space="preserve"> potrebne za njegovo delo.</w:t>
      </w:r>
      <w:r w:rsidR="00A71A10">
        <w:rPr>
          <w:rFonts w:asciiTheme="minorHAnsi" w:hAnsiTheme="minorHAnsi" w:cstheme="minorHAnsi"/>
          <w:sz w:val="22"/>
          <w:szCs w:val="22"/>
          <w:lang w:val="sl-SI"/>
        </w:rPr>
        <w:t xml:space="preserve"> Zaupnik podatke, s katerimi se seznani, uporablja le za namene obravnave prijave in odprave kršitve.</w:t>
      </w:r>
    </w:p>
    <w:p w14:paraId="13145E03" w14:textId="1BC760B0" w:rsidR="00C35D29" w:rsidRDefault="00C35D29" w:rsidP="00C35D29">
      <w:p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Zaupnik opravlja naloge, ki jih </w:t>
      </w:r>
      <w:r w:rsidR="00130AA2">
        <w:rPr>
          <w:rFonts w:asciiTheme="minorHAnsi" w:hAnsiTheme="minorHAnsi" w:cstheme="minorHAnsi"/>
          <w:sz w:val="22"/>
          <w:szCs w:val="22"/>
          <w:lang w:val="sl-SI"/>
        </w:rPr>
        <w:t xml:space="preserve">določata </w:t>
      </w:r>
      <w:r>
        <w:rPr>
          <w:rFonts w:asciiTheme="minorHAnsi" w:hAnsiTheme="minorHAnsi" w:cstheme="minorHAnsi"/>
          <w:sz w:val="22"/>
          <w:szCs w:val="22"/>
          <w:lang w:val="sl-SI"/>
        </w:rPr>
        <w:t>10.</w:t>
      </w:r>
      <w:r w:rsidR="00130AA2">
        <w:rPr>
          <w:rFonts w:asciiTheme="minorHAnsi" w:hAnsiTheme="minorHAnsi" w:cstheme="minorHAnsi"/>
          <w:sz w:val="22"/>
          <w:szCs w:val="22"/>
          <w:lang w:val="sl-SI"/>
        </w:rPr>
        <w:t> </w:t>
      </w:r>
      <w:r>
        <w:rPr>
          <w:rFonts w:asciiTheme="minorHAnsi" w:hAnsiTheme="minorHAnsi" w:cstheme="minorHAnsi"/>
          <w:sz w:val="22"/>
          <w:szCs w:val="22"/>
          <w:lang w:val="sl-SI"/>
        </w:rPr>
        <w:t>člen ZZPri, vključno s svetovanjem in pomočjo prijavitelju pred povračilnimi ukrepi</w:t>
      </w:r>
      <w:r w:rsidR="00130AA2">
        <w:rPr>
          <w:rFonts w:asciiTheme="minorHAnsi" w:hAnsiTheme="minorHAnsi" w:cstheme="minorHAnsi"/>
          <w:sz w:val="22"/>
          <w:szCs w:val="22"/>
          <w:lang w:val="sl-SI"/>
        </w:rPr>
        <w:t>,</w:t>
      </w:r>
      <w:r w:rsidR="00A91839">
        <w:rPr>
          <w:rFonts w:asciiTheme="minorHAnsi" w:hAnsiTheme="minorHAnsi" w:cstheme="minorHAnsi"/>
          <w:sz w:val="22"/>
          <w:szCs w:val="22"/>
          <w:lang w:val="sl-SI"/>
        </w:rPr>
        <w:t xml:space="preserve"> in ta akt.</w:t>
      </w:r>
    </w:p>
    <w:p w14:paraId="2BFEC524" w14:textId="7BB11025" w:rsidR="00A91839" w:rsidRPr="004C2864" w:rsidRDefault="00A91839" w:rsidP="00A91839">
      <w:pPr>
        <w:jc w:val="both"/>
        <w:rPr>
          <w:rFonts w:asciiTheme="minorHAnsi" w:hAnsiTheme="minorHAnsi" w:cstheme="minorHAnsi"/>
          <w:sz w:val="22"/>
          <w:szCs w:val="22"/>
          <w:lang w:val="sl-SI"/>
        </w:rPr>
      </w:pPr>
    </w:p>
    <w:p w14:paraId="0CF63A0D" w14:textId="4AD512F5" w:rsidR="00C35D29" w:rsidRDefault="00C35D29" w:rsidP="00C35D29">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Prijavitelj lahko zaprosi zaupnika za pojasnila glede zaščite v primeru prepovedanih povračilnih ukrepov, kot je določena v 7.</w:t>
      </w:r>
      <w:r w:rsidR="00130AA2">
        <w:rPr>
          <w:rFonts w:asciiTheme="minorHAnsi" w:hAnsiTheme="minorHAnsi" w:cstheme="minorHAnsi"/>
          <w:sz w:val="22"/>
          <w:szCs w:val="22"/>
          <w:lang w:val="sl-SI"/>
        </w:rPr>
        <w:t> </w:t>
      </w:r>
      <w:r w:rsidRPr="00CA303E">
        <w:rPr>
          <w:rFonts w:asciiTheme="minorHAnsi" w:hAnsiTheme="minorHAnsi" w:cstheme="minorHAnsi"/>
          <w:sz w:val="22"/>
          <w:szCs w:val="22"/>
          <w:lang w:val="sl-SI"/>
        </w:rPr>
        <w:t xml:space="preserve">poglavju </w:t>
      </w:r>
      <w:r w:rsidRPr="00CA303E">
        <w:rPr>
          <w:rFonts w:asciiTheme="minorHAnsi" w:eastAsia="Calibri" w:hAnsiTheme="minorHAnsi" w:cstheme="minorHAnsi"/>
          <w:sz w:val="22"/>
          <w:szCs w:val="22"/>
          <w:lang w:val="sl-SI"/>
        </w:rPr>
        <w:t>ZZPri</w:t>
      </w:r>
      <w:r w:rsidRPr="00CA303E">
        <w:rPr>
          <w:rFonts w:asciiTheme="minorHAnsi" w:hAnsiTheme="minorHAnsi" w:cstheme="minorHAnsi"/>
          <w:sz w:val="22"/>
          <w:szCs w:val="22"/>
          <w:lang w:val="sl-SI"/>
        </w:rPr>
        <w:t>.</w:t>
      </w:r>
    </w:p>
    <w:p w14:paraId="661DEDE5" w14:textId="4317D6D9" w:rsidR="00C35D29" w:rsidRDefault="00C35D29" w:rsidP="00A949BF">
      <w:pPr>
        <w:jc w:val="both"/>
        <w:rPr>
          <w:rFonts w:asciiTheme="minorHAnsi" w:eastAsia="Calibri" w:hAnsiTheme="minorHAnsi" w:cstheme="minorHAnsi"/>
          <w:sz w:val="22"/>
          <w:szCs w:val="22"/>
          <w:lang w:val="sl-SI"/>
        </w:rPr>
      </w:pPr>
    </w:p>
    <w:p w14:paraId="049A1D46" w14:textId="77777777" w:rsidR="00A71A10" w:rsidRPr="00CA303E" w:rsidRDefault="00A71A10" w:rsidP="00A949BF">
      <w:pPr>
        <w:jc w:val="both"/>
        <w:rPr>
          <w:rFonts w:asciiTheme="minorHAnsi" w:eastAsia="Calibri" w:hAnsiTheme="minorHAnsi" w:cstheme="minorHAnsi"/>
          <w:sz w:val="22"/>
          <w:szCs w:val="22"/>
          <w:lang w:val="sl-SI"/>
        </w:rPr>
      </w:pPr>
    </w:p>
    <w:p w14:paraId="230ACB39" w14:textId="278D3BE8" w:rsidR="00B60B2B" w:rsidRPr="00CA303E" w:rsidRDefault="00B60B2B" w:rsidP="00C35D2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t>Postopek obravnav</w:t>
      </w:r>
      <w:r w:rsidR="00DC5DC8">
        <w:rPr>
          <w:rFonts w:asciiTheme="minorHAnsi" w:eastAsia="Calibri" w:hAnsiTheme="minorHAnsi" w:cstheme="minorHAnsi"/>
          <w:b/>
          <w:bCs/>
          <w:sz w:val="22"/>
          <w:szCs w:val="22"/>
          <w:lang w:val="sl-SI"/>
        </w:rPr>
        <w:t>e</w:t>
      </w:r>
      <w:r w:rsidRPr="00CA303E">
        <w:rPr>
          <w:rFonts w:asciiTheme="minorHAnsi" w:eastAsia="Calibri" w:hAnsiTheme="minorHAnsi" w:cstheme="minorHAnsi"/>
          <w:b/>
          <w:bCs/>
          <w:sz w:val="22"/>
          <w:szCs w:val="22"/>
          <w:lang w:val="sl-SI"/>
        </w:rPr>
        <w:t xml:space="preserve"> notranje prijave</w:t>
      </w:r>
    </w:p>
    <w:p w14:paraId="6967A295" w14:textId="5AD2269B" w:rsidR="00975D6D" w:rsidRPr="00CA303E" w:rsidRDefault="00975D6D"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0D6E4AC9" w14:textId="640F1FEF" w:rsidR="00A71A10" w:rsidRPr="00A71A10" w:rsidRDefault="00A71A10" w:rsidP="00A91839">
      <w:pPr>
        <w:jc w:val="both"/>
        <w:rPr>
          <w:lang w:val="sl-SI"/>
        </w:rPr>
      </w:pPr>
      <w:r w:rsidRPr="00A71A10">
        <w:rPr>
          <w:lang w:val="sl-SI"/>
        </w:rPr>
        <w:t>Zaupnik prijave obravnava po vrstnem redu njihovega prejema.</w:t>
      </w:r>
      <w:r w:rsidR="008714E7" w:rsidRPr="008714E7">
        <w:t xml:space="preserve"> </w:t>
      </w:r>
      <w:r w:rsidR="008714E7">
        <w:t>Če je hkrati prejel več prijav o kršitvi, jih po lastni presoji razvrsti in obravnava glede na težo in posledice kršitve.</w:t>
      </w:r>
    </w:p>
    <w:p w14:paraId="235B5A4C" w14:textId="77777777" w:rsidR="00A71A10" w:rsidRDefault="00A71A10" w:rsidP="00A91839">
      <w:pPr>
        <w:jc w:val="both"/>
        <w:rPr>
          <w:i/>
          <w:iCs/>
          <w:lang w:val="sl-SI"/>
        </w:rPr>
      </w:pPr>
    </w:p>
    <w:p w14:paraId="3D993364" w14:textId="3E0DCC1B"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325BED31" w14:textId="54D4ED79" w:rsidR="00BD5781" w:rsidRPr="00CA303E" w:rsidRDefault="00B5161F" w:rsidP="00A949BF">
      <w:pPr>
        <w:suppressAutoHyphens/>
        <w:autoSpaceDN w:val="0"/>
        <w:spacing w:after="160" w:line="254" w:lineRule="auto"/>
        <w:contextualSpacing/>
        <w:jc w:val="both"/>
        <w:rPr>
          <w:rFonts w:asciiTheme="minorHAnsi" w:eastAsia="Calibri" w:hAnsiTheme="minorHAnsi" w:cstheme="minorHAnsi"/>
          <w:sz w:val="22"/>
          <w:szCs w:val="22"/>
          <w:u w:val="single"/>
          <w:lang w:val="sl-SI"/>
        </w:rPr>
      </w:pPr>
      <w:r>
        <w:rPr>
          <w:rFonts w:asciiTheme="minorHAnsi" w:eastAsia="Calibri" w:hAnsiTheme="minorHAnsi" w:cstheme="minorHAnsi"/>
          <w:sz w:val="22"/>
          <w:szCs w:val="22"/>
          <w:u w:val="single"/>
          <w:lang w:val="sl-SI"/>
        </w:rPr>
        <w:t>6</w:t>
      </w:r>
      <w:r w:rsidR="003B4C39" w:rsidRPr="00CA303E">
        <w:rPr>
          <w:rFonts w:asciiTheme="minorHAnsi" w:eastAsia="Calibri" w:hAnsiTheme="minorHAnsi" w:cstheme="minorHAnsi"/>
          <w:sz w:val="22"/>
          <w:szCs w:val="22"/>
          <w:u w:val="single"/>
          <w:lang w:val="sl-SI"/>
        </w:rPr>
        <w:t xml:space="preserve">.1 </w:t>
      </w:r>
      <w:r w:rsidR="00BD5781" w:rsidRPr="00CA303E">
        <w:rPr>
          <w:rFonts w:asciiTheme="minorHAnsi" w:eastAsia="Calibri" w:hAnsiTheme="minorHAnsi" w:cstheme="minorHAnsi"/>
          <w:sz w:val="22"/>
          <w:szCs w:val="22"/>
          <w:u w:val="single"/>
          <w:lang w:val="sl-SI"/>
        </w:rPr>
        <w:t>Predhodni preizkus</w:t>
      </w:r>
    </w:p>
    <w:p w14:paraId="1B1AA9D7" w14:textId="60CFC0F0"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prijavo preizkusi tako, da preveri, ali so izpolnjene predpostavke iz 5.</w:t>
      </w:r>
      <w:r w:rsidR="00130AA2">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člena</w:t>
      </w:r>
      <w:r w:rsidR="00B01E78">
        <w:rPr>
          <w:rFonts w:asciiTheme="minorHAnsi" w:eastAsia="Calibri" w:hAnsiTheme="minorHAnsi" w:cstheme="minorHAnsi"/>
          <w:sz w:val="22"/>
          <w:szCs w:val="22"/>
          <w:lang w:val="sl-SI"/>
        </w:rPr>
        <w:t xml:space="preserve"> ZZPri</w:t>
      </w:r>
      <w:r w:rsidRPr="00CA303E">
        <w:rPr>
          <w:rFonts w:asciiTheme="minorHAnsi" w:eastAsia="Calibri" w:hAnsiTheme="minorHAnsi" w:cstheme="minorHAnsi"/>
          <w:sz w:val="22"/>
          <w:szCs w:val="22"/>
          <w:lang w:val="sl-SI"/>
        </w:rPr>
        <w:t xml:space="preserve">. V zvezi s tem </w:t>
      </w:r>
      <w:r w:rsidR="00E032FA" w:rsidRPr="00CA303E">
        <w:rPr>
          <w:rFonts w:asciiTheme="minorHAnsi" w:eastAsia="Calibri" w:hAnsiTheme="minorHAnsi" w:cstheme="minorHAnsi"/>
          <w:sz w:val="22"/>
          <w:szCs w:val="22"/>
          <w:lang w:val="sl-SI"/>
        </w:rPr>
        <w:t xml:space="preserve">v roku </w:t>
      </w:r>
      <w:r w:rsidR="00130AA2">
        <w:rPr>
          <w:rFonts w:asciiTheme="minorHAnsi" w:eastAsia="Calibri" w:hAnsiTheme="minorHAnsi" w:cstheme="minorHAnsi"/>
          <w:sz w:val="22"/>
          <w:szCs w:val="22"/>
          <w:lang w:val="sl-SI"/>
        </w:rPr>
        <w:t xml:space="preserve">sedmih </w:t>
      </w:r>
      <w:r w:rsidR="00E032FA" w:rsidRPr="00CA303E">
        <w:rPr>
          <w:rFonts w:asciiTheme="minorHAnsi" w:eastAsia="Calibri" w:hAnsiTheme="minorHAnsi" w:cstheme="minorHAnsi"/>
          <w:sz w:val="22"/>
          <w:szCs w:val="22"/>
          <w:lang w:val="sl-SI"/>
        </w:rPr>
        <w:t xml:space="preserve">dni </w:t>
      </w:r>
      <w:r w:rsidRPr="00CA303E">
        <w:rPr>
          <w:rFonts w:asciiTheme="minorHAnsi" w:eastAsia="Calibri" w:hAnsiTheme="minorHAnsi" w:cstheme="minorHAnsi"/>
          <w:sz w:val="22"/>
          <w:szCs w:val="22"/>
          <w:lang w:val="sl-SI"/>
        </w:rPr>
        <w:t xml:space="preserve">izpolni kontrolni </w:t>
      </w:r>
      <w:r w:rsidRPr="00904DF2">
        <w:rPr>
          <w:rFonts w:asciiTheme="minorHAnsi" w:eastAsia="Calibri" w:hAnsiTheme="minorHAnsi" w:cstheme="minorHAnsi"/>
          <w:sz w:val="22"/>
          <w:szCs w:val="22"/>
          <w:lang w:val="sl-SI"/>
        </w:rPr>
        <w:t>seznam</w:t>
      </w:r>
      <w:r w:rsidR="00B8189C" w:rsidRPr="00904DF2">
        <w:rPr>
          <w:rFonts w:asciiTheme="minorHAnsi" w:eastAsia="Calibri" w:hAnsiTheme="minorHAnsi" w:cstheme="minorHAnsi"/>
          <w:sz w:val="22"/>
          <w:szCs w:val="22"/>
          <w:lang w:val="sl-SI"/>
        </w:rPr>
        <w:t xml:space="preserve"> </w:t>
      </w:r>
      <w:r w:rsidR="00B01E78" w:rsidRPr="00904DF2">
        <w:rPr>
          <w:rFonts w:asciiTheme="minorHAnsi" w:eastAsia="Calibri" w:hAnsiTheme="minorHAnsi" w:cstheme="minorHAnsi"/>
          <w:sz w:val="22"/>
          <w:szCs w:val="22"/>
          <w:lang w:val="sl-SI"/>
        </w:rPr>
        <w:t xml:space="preserve">iz </w:t>
      </w:r>
      <w:r w:rsidR="00167D5C" w:rsidRPr="00904DF2">
        <w:rPr>
          <w:rFonts w:asciiTheme="minorHAnsi" w:eastAsia="Calibri" w:hAnsiTheme="minorHAnsi" w:cstheme="minorHAnsi"/>
          <w:sz w:val="22"/>
          <w:szCs w:val="22"/>
          <w:lang w:val="sl-SI"/>
        </w:rPr>
        <w:t>P</w:t>
      </w:r>
      <w:r w:rsidR="00B8189C" w:rsidRPr="00904DF2">
        <w:rPr>
          <w:rFonts w:asciiTheme="minorHAnsi" w:eastAsia="Calibri" w:hAnsiTheme="minorHAnsi" w:cstheme="minorHAnsi"/>
          <w:sz w:val="22"/>
          <w:szCs w:val="22"/>
          <w:lang w:val="sl-SI"/>
        </w:rPr>
        <w:t>rilog</w:t>
      </w:r>
      <w:r w:rsidR="00B01E78" w:rsidRPr="00904DF2">
        <w:rPr>
          <w:rFonts w:asciiTheme="minorHAnsi" w:eastAsia="Calibri" w:hAnsiTheme="minorHAnsi" w:cstheme="minorHAnsi"/>
          <w:sz w:val="22"/>
          <w:szCs w:val="22"/>
          <w:lang w:val="sl-SI"/>
        </w:rPr>
        <w:t>e</w:t>
      </w:r>
      <w:r w:rsidR="00167D5C" w:rsidRPr="00904DF2">
        <w:rPr>
          <w:rFonts w:asciiTheme="minorHAnsi" w:eastAsia="Calibri" w:hAnsiTheme="minorHAnsi" w:cstheme="minorHAnsi"/>
          <w:sz w:val="22"/>
          <w:szCs w:val="22"/>
          <w:lang w:val="sl-SI"/>
        </w:rPr>
        <w:t xml:space="preserve"> 1</w:t>
      </w:r>
      <w:r w:rsidR="00B01E78" w:rsidRPr="00904DF2">
        <w:rPr>
          <w:rFonts w:asciiTheme="minorHAnsi" w:eastAsia="Calibri" w:hAnsiTheme="minorHAnsi" w:cstheme="minorHAnsi"/>
          <w:sz w:val="22"/>
          <w:szCs w:val="22"/>
          <w:lang w:val="sl-SI"/>
        </w:rPr>
        <w:t xml:space="preserve"> tega</w:t>
      </w:r>
      <w:r w:rsidR="00B01E78">
        <w:rPr>
          <w:rFonts w:asciiTheme="minorHAnsi" w:eastAsia="Calibri" w:hAnsiTheme="minorHAnsi" w:cstheme="minorHAnsi"/>
          <w:sz w:val="22"/>
          <w:szCs w:val="22"/>
          <w:lang w:val="sl-SI"/>
        </w:rPr>
        <w:t xml:space="preserve"> </w:t>
      </w:r>
      <w:r w:rsidR="00A10D05">
        <w:rPr>
          <w:rFonts w:asciiTheme="minorHAnsi" w:eastAsia="Calibri" w:hAnsiTheme="minorHAnsi" w:cstheme="minorHAnsi"/>
          <w:sz w:val="22"/>
          <w:szCs w:val="22"/>
          <w:lang w:val="sl-SI"/>
        </w:rPr>
        <w:t>akta</w:t>
      </w:r>
      <w:r w:rsidR="00904DF2">
        <w:rPr>
          <w:rFonts w:asciiTheme="minorHAnsi" w:eastAsia="Calibri" w:hAnsiTheme="minorHAnsi" w:cstheme="minorHAnsi"/>
          <w:sz w:val="22"/>
          <w:szCs w:val="22"/>
          <w:lang w:val="sl-SI"/>
        </w:rPr>
        <w:t>.</w:t>
      </w:r>
    </w:p>
    <w:p w14:paraId="0F89C9B2" w14:textId="07E2E011"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5AE6DAA" w14:textId="618EEA77" w:rsidR="00E032FA" w:rsidRDefault="00E032FA"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w:t>
      </w:r>
      <w:r w:rsidR="00B8189C" w:rsidRPr="00CA303E">
        <w:rPr>
          <w:rFonts w:asciiTheme="minorHAnsi" w:eastAsia="Calibri" w:hAnsiTheme="minorHAnsi" w:cstheme="minorHAnsi"/>
          <w:sz w:val="22"/>
          <w:szCs w:val="22"/>
          <w:lang w:val="sl-SI"/>
        </w:rPr>
        <w:t xml:space="preserve">predpostavke niso </w:t>
      </w:r>
      <w:r w:rsidRPr="00CA303E">
        <w:rPr>
          <w:rFonts w:asciiTheme="minorHAnsi" w:eastAsia="Calibri" w:hAnsiTheme="minorHAnsi" w:cstheme="minorHAnsi"/>
          <w:sz w:val="22"/>
          <w:szCs w:val="22"/>
          <w:lang w:val="sl-SI"/>
        </w:rPr>
        <w:t>podan</w:t>
      </w:r>
      <w:r w:rsidR="00B8189C" w:rsidRPr="00CA303E">
        <w:rPr>
          <w:rFonts w:asciiTheme="minorHAnsi" w:eastAsia="Calibri" w:hAnsiTheme="minorHAnsi" w:cstheme="minorHAnsi"/>
          <w:sz w:val="22"/>
          <w:szCs w:val="22"/>
          <w:lang w:val="sl-SI"/>
        </w:rPr>
        <w:t>e</w:t>
      </w:r>
      <w:r w:rsidRPr="00CA303E">
        <w:rPr>
          <w:rFonts w:asciiTheme="minorHAnsi" w:eastAsia="Calibri" w:hAnsiTheme="minorHAnsi" w:cstheme="minorHAnsi"/>
          <w:sz w:val="22"/>
          <w:szCs w:val="22"/>
          <w:lang w:val="sl-SI"/>
        </w:rPr>
        <w:t xml:space="preserve">, zaupnik </w:t>
      </w:r>
      <w:r w:rsidR="006344F6">
        <w:rPr>
          <w:rFonts w:asciiTheme="minorHAnsi" w:eastAsia="Calibri" w:hAnsiTheme="minorHAnsi" w:cstheme="minorHAnsi"/>
          <w:sz w:val="22"/>
          <w:szCs w:val="22"/>
          <w:lang w:val="sl-SI"/>
        </w:rPr>
        <w:t>prijave ne obravnava,</w:t>
      </w:r>
      <w:r w:rsidRPr="00CA303E">
        <w:rPr>
          <w:rFonts w:asciiTheme="minorHAnsi" w:eastAsia="Calibri" w:hAnsiTheme="minorHAnsi" w:cstheme="minorHAnsi"/>
          <w:sz w:val="22"/>
          <w:szCs w:val="22"/>
          <w:lang w:val="sl-SI"/>
        </w:rPr>
        <w:t xml:space="preserve"> prijavitelju </w:t>
      </w:r>
      <w:r w:rsidR="006344F6">
        <w:rPr>
          <w:rFonts w:asciiTheme="minorHAnsi" w:eastAsia="Calibri" w:hAnsiTheme="minorHAnsi" w:cstheme="minorHAnsi"/>
          <w:sz w:val="22"/>
          <w:szCs w:val="22"/>
          <w:lang w:val="sl-SI"/>
        </w:rPr>
        <w:t xml:space="preserve">pa </w:t>
      </w:r>
      <w:r w:rsidR="003B4C39" w:rsidRPr="00CA303E">
        <w:rPr>
          <w:rFonts w:asciiTheme="minorHAnsi" w:eastAsia="Calibri" w:hAnsiTheme="minorHAnsi" w:cstheme="minorHAnsi"/>
          <w:sz w:val="22"/>
          <w:szCs w:val="22"/>
          <w:lang w:val="sl-SI"/>
        </w:rPr>
        <w:t xml:space="preserve">v </w:t>
      </w:r>
      <w:r w:rsidR="00130AA2">
        <w:rPr>
          <w:rFonts w:asciiTheme="minorHAnsi" w:eastAsia="Calibri" w:hAnsiTheme="minorHAnsi" w:cstheme="minorHAnsi"/>
          <w:sz w:val="22"/>
          <w:szCs w:val="22"/>
          <w:lang w:val="sl-SI"/>
        </w:rPr>
        <w:t>sedmih</w:t>
      </w:r>
      <w:r w:rsidR="00130AA2" w:rsidRPr="00CA303E">
        <w:rPr>
          <w:rFonts w:asciiTheme="minorHAnsi" w:eastAsia="Calibri" w:hAnsiTheme="minorHAnsi" w:cstheme="minorHAnsi"/>
          <w:sz w:val="22"/>
          <w:szCs w:val="22"/>
          <w:lang w:val="sl-SI"/>
        </w:rPr>
        <w:t xml:space="preserve"> </w:t>
      </w:r>
      <w:r w:rsidR="003B4C39" w:rsidRPr="00CA303E">
        <w:rPr>
          <w:rFonts w:asciiTheme="minorHAnsi" w:eastAsia="Calibri" w:hAnsiTheme="minorHAnsi" w:cstheme="minorHAnsi"/>
          <w:sz w:val="22"/>
          <w:szCs w:val="22"/>
          <w:lang w:val="sl-SI"/>
        </w:rPr>
        <w:t xml:space="preserve">dneh od prejema </w:t>
      </w:r>
      <w:r w:rsidRPr="00CA303E">
        <w:rPr>
          <w:rFonts w:asciiTheme="minorHAnsi" w:eastAsia="Calibri" w:hAnsiTheme="minorHAnsi" w:cstheme="minorHAnsi"/>
          <w:sz w:val="22"/>
          <w:szCs w:val="22"/>
          <w:lang w:val="sl-SI"/>
        </w:rPr>
        <w:t>sporoči, da prijave ne bo sprejel v obravnavo.</w:t>
      </w:r>
    </w:p>
    <w:p w14:paraId="224B7768" w14:textId="77777777" w:rsidR="00167D5C" w:rsidRPr="00CA303E" w:rsidRDefault="00167D5C"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77CB1835" w14:textId="364EE3E4" w:rsidR="00E032FA" w:rsidRPr="00CA303E" w:rsidRDefault="00E032FA"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so podane vse </w:t>
      </w:r>
      <w:r w:rsidR="00B8189C" w:rsidRPr="00CA303E">
        <w:rPr>
          <w:rFonts w:asciiTheme="minorHAnsi" w:eastAsia="Calibri" w:hAnsiTheme="minorHAnsi" w:cstheme="minorHAnsi"/>
          <w:sz w:val="22"/>
          <w:szCs w:val="22"/>
          <w:lang w:val="sl-SI"/>
        </w:rPr>
        <w:t>predpostavke</w:t>
      </w:r>
      <w:r w:rsidRPr="00CA303E">
        <w:rPr>
          <w:rFonts w:asciiTheme="minorHAnsi" w:eastAsia="Calibri" w:hAnsiTheme="minorHAnsi" w:cstheme="minorHAnsi"/>
          <w:sz w:val="22"/>
          <w:szCs w:val="22"/>
          <w:lang w:val="sl-SI"/>
        </w:rPr>
        <w:t xml:space="preserve">, zaupnik prijavitelju </w:t>
      </w:r>
      <w:r w:rsidR="003B4C39" w:rsidRPr="00CA303E">
        <w:rPr>
          <w:rFonts w:asciiTheme="minorHAnsi" w:eastAsia="Calibri" w:hAnsiTheme="minorHAnsi" w:cstheme="minorHAnsi"/>
          <w:sz w:val="22"/>
          <w:szCs w:val="22"/>
          <w:lang w:val="sl-SI"/>
        </w:rPr>
        <w:t xml:space="preserve">v </w:t>
      </w:r>
      <w:r w:rsidR="00130AA2">
        <w:rPr>
          <w:rFonts w:asciiTheme="minorHAnsi" w:eastAsia="Calibri" w:hAnsiTheme="minorHAnsi" w:cstheme="minorHAnsi"/>
          <w:sz w:val="22"/>
          <w:szCs w:val="22"/>
          <w:lang w:val="sl-SI"/>
        </w:rPr>
        <w:t>sedmih</w:t>
      </w:r>
      <w:r w:rsidR="00130AA2" w:rsidRPr="00CA303E">
        <w:rPr>
          <w:rFonts w:asciiTheme="minorHAnsi" w:eastAsia="Calibri" w:hAnsiTheme="minorHAnsi" w:cstheme="minorHAnsi"/>
          <w:sz w:val="22"/>
          <w:szCs w:val="22"/>
          <w:lang w:val="sl-SI"/>
        </w:rPr>
        <w:t xml:space="preserve"> </w:t>
      </w:r>
      <w:r w:rsidR="003B4C39" w:rsidRPr="00CA303E">
        <w:rPr>
          <w:rFonts w:asciiTheme="minorHAnsi" w:eastAsia="Calibri" w:hAnsiTheme="minorHAnsi" w:cstheme="minorHAnsi"/>
          <w:sz w:val="22"/>
          <w:szCs w:val="22"/>
          <w:lang w:val="sl-SI"/>
        </w:rPr>
        <w:t xml:space="preserve">dneh </w:t>
      </w:r>
      <w:r w:rsidR="00130AA2">
        <w:rPr>
          <w:rFonts w:asciiTheme="minorHAnsi" w:eastAsia="Calibri" w:hAnsiTheme="minorHAnsi" w:cstheme="minorHAnsi"/>
          <w:sz w:val="22"/>
          <w:szCs w:val="22"/>
          <w:lang w:val="sl-SI"/>
        </w:rPr>
        <w:t>o</w:t>
      </w:r>
      <w:r w:rsidR="00130AA2" w:rsidRPr="00CA303E">
        <w:rPr>
          <w:rFonts w:asciiTheme="minorHAnsi" w:eastAsia="Calibri" w:hAnsiTheme="minorHAnsi" w:cstheme="minorHAnsi"/>
          <w:sz w:val="22"/>
          <w:szCs w:val="22"/>
          <w:lang w:val="sl-SI"/>
        </w:rPr>
        <w:t xml:space="preserve">d </w:t>
      </w:r>
      <w:r w:rsidR="003B4C39" w:rsidRPr="00CA303E">
        <w:rPr>
          <w:rFonts w:asciiTheme="minorHAnsi" w:eastAsia="Calibri" w:hAnsiTheme="minorHAnsi" w:cstheme="minorHAnsi"/>
          <w:sz w:val="22"/>
          <w:szCs w:val="22"/>
          <w:lang w:val="sl-SI"/>
        </w:rPr>
        <w:t xml:space="preserve">prejema </w:t>
      </w:r>
      <w:r w:rsidRPr="00CA303E">
        <w:rPr>
          <w:rFonts w:asciiTheme="minorHAnsi" w:eastAsia="Calibri" w:hAnsiTheme="minorHAnsi" w:cstheme="minorHAnsi"/>
          <w:sz w:val="22"/>
          <w:szCs w:val="22"/>
          <w:lang w:val="sl-SI"/>
        </w:rPr>
        <w:t>sporoči, da je prijavo sprejel v obravnavo.</w:t>
      </w:r>
    </w:p>
    <w:p w14:paraId="69C290B9" w14:textId="77777777" w:rsidR="00167D5C" w:rsidRDefault="00167D5C" w:rsidP="00B8189C">
      <w:pPr>
        <w:suppressAutoHyphens/>
        <w:autoSpaceDN w:val="0"/>
        <w:spacing w:after="160" w:line="254" w:lineRule="auto"/>
        <w:contextualSpacing/>
        <w:jc w:val="both"/>
        <w:rPr>
          <w:rFonts w:asciiTheme="minorHAnsi" w:eastAsia="Calibri" w:hAnsiTheme="minorHAnsi" w:cstheme="minorHAnsi"/>
          <w:sz w:val="22"/>
          <w:szCs w:val="22"/>
          <w:lang w:val="sl-SI"/>
        </w:rPr>
      </w:pPr>
    </w:p>
    <w:p w14:paraId="625B1873" w14:textId="14826753" w:rsidR="00B8189C" w:rsidRPr="00CA303E" w:rsidRDefault="00B8189C" w:rsidP="00B8189C">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Obvestilo se pošlje na naslov ali način, ki ga je navedel prijavitelj, tudi če gre za anonimno prijavo. </w:t>
      </w:r>
    </w:p>
    <w:p w14:paraId="72E86131" w14:textId="57E577A1" w:rsidR="00347EA2" w:rsidRPr="00CA303E" w:rsidRDefault="00347EA2"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2D080264" w14:textId="0041CE8B" w:rsidR="00347EA2" w:rsidRPr="00CA303E" w:rsidRDefault="00347EA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je že ob sprejemu </w:t>
      </w:r>
      <w:r w:rsidR="001D09BB" w:rsidRPr="00CA303E">
        <w:rPr>
          <w:rFonts w:asciiTheme="minorHAnsi" w:eastAsia="Calibri" w:hAnsiTheme="minorHAnsi" w:cstheme="minorHAnsi"/>
          <w:sz w:val="22"/>
          <w:szCs w:val="22"/>
          <w:lang w:val="sl-SI"/>
        </w:rPr>
        <w:t xml:space="preserve">ustne </w:t>
      </w:r>
      <w:r w:rsidRPr="00CA303E">
        <w:rPr>
          <w:rFonts w:asciiTheme="minorHAnsi" w:eastAsia="Calibri" w:hAnsiTheme="minorHAnsi" w:cstheme="minorHAnsi"/>
          <w:sz w:val="22"/>
          <w:szCs w:val="22"/>
          <w:lang w:val="sl-SI"/>
        </w:rPr>
        <w:t>prijave očitno, da prijav</w:t>
      </w:r>
      <w:r w:rsidR="001D09BB" w:rsidRPr="00CA303E">
        <w:rPr>
          <w:rFonts w:asciiTheme="minorHAnsi" w:eastAsia="Calibri" w:hAnsiTheme="minorHAnsi" w:cstheme="minorHAnsi"/>
          <w:sz w:val="22"/>
          <w:szCs w:val="22"/>
          <w:lang w:val="sl-SI"/>
        </w:rPr>
        <w:t>e</w:t>
      </w:r>
      <w:r w:rsidRPr="00CA303E">
        <w:rPr>
          <w:rFonts w:asciiTheme="minorHAnsi" w:eastAsia="Calibri" w:hAnsiTheme="minorHAnsi" w:cstheme="minorHAnsi"/>
          <w:sz w:val="22"/>
          <w:szCs w:val="22"/>
          <w:lang w:val="sl-SI"/>
        </w:rPr>
        <w:t xml:space="preserve"> ni mogoče obravnavati v postopku obravnave notranje prijave, </w:t>
      </w:r>
      <w:r w:rsidR="001D09BB" w:rsidRPr="00CA303E">
        <w:rPr>
          <w:rFonts w:asciiTheme="minorHAnsi" w:eastAsia="Calibri" w:hAnsiTheme="minorHAnsi" w:cstheme="minorHAnsi"/>
          <w:sz w:val="22"/>
          <w:szCs w:val="22"/>
          <w:lang w:val="sl-SI"/>
        </w:rPr>
        <w:t xml:space="preserve">lahko </w:t>
      </w:r>
      <w:r w:rsidRPr="00CA303E">
        <w:rPr>
          <w:rFonts w:asciiTheme="minorHAnsi" w:eastAsia="Calibri" w:hAnsiTheme="minorHAnsi" w:cstheme="minorHAnsi"/>
          <w:sz w:val="22"/>
          <w:szCs w:val="22"/>
          <w:lang w:val="sl-SI"/>
        </w:rPr>
        <w:t>zaupnik prijavitelja usmeri na ustrezno pot za zunanjo prijavo</w:t>
      </w:r>
      <w:r w:rsidR="001D09BB" w:rsidRPr="00CA303E">
        <w:rPr>
          <w:rFonts w:asciiTheme="minorHAnsi" w:eastAsia="Calibri" w:hAnsiTheme="minorHAnsi" w:cstheme="minorHAnsi"/>
          <w:sz w:val="22"/>
          <w:szCs w:val="22"/>
          <w:lang w:val="sl-SI"/>
        </w:rPr>
        <w:t xml:space="preserve"> ali na drug ustrezen postopek</w:t>
      </w:r>
      <w:r w:rsidRPr="00CA303E">
        <w:rPr>
          <w:rFonts w:asciiTheme="minorHAnsi" w:eastAsia="Calibri" w:hAnsiTheme="minorHAnsi" w:cstheme="minorHAnsi"/>
          <w:sz w:val="22"/>
          <w:szCs w:val="22"/>
          <w:lang w:val="sl-SI"/>
        </w:rPr>
        <w:t>.</w:t>
      </w:r>
      <w:r w:rsidR="001D09BB" w:rsidRPr="00CA303E">
        <w:rPr>
          <w:rFonts w:asciiTheme="minorHAnsi" w:eastAsia="Calibri" w:hAnsiTheme="minorHAnsi" w:cstheme="minorHAnsi"/>
          <w:sz w:val="22"/>
          <w:szCs w:val="22"/>
          <w:lang w:val="sl-SI"/>
        </w:rPr>
        <w:t xml:space="preserve"> V takem primeru do prijave, niti do postopka obravnave</w:t>
      </w:r>
      <w:r w:rsidR="00130AA2">
        <w:rPr>
          <w:rFonts w:asciiTheme="minorHAnsi" w:eastAsia="Calibri" w:hAnsiTheme="minorHAnsi" w:cstheme="minorHAnsi"/>
          <w:sz w:val="22"/>
          <w:szCs w:val="22"/>
          <w:lang w:val="sl-SI"/>
        </w:rPr>
        <w:t>,</w:t>
      </w:r>
      <w:r w:rsidR="001D09BB" w:rsidRPr="00CA303E">
        <w:rPr>
          <w:rFonts w:asciiTheme="minorHAnsi" w:eastAsia="Calibri" w:hAnsiTheme="minorHAnsi" w:cstheme="minorHAnsi"/>
          <w:sz w:val="22"/>
          <w:szCs w:val="22"/>
          <w:lang w:val="sl-SI"/>
        </w:rPr>
        <w:t xml:space="preserve"> ne pride. </w:t>
      </w:r>
    </w:p>
    <w:p w14:paraId="6616F8A3" w14:textId="1A4D7CBA"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29B6BA8C" w14:textId="31B5B22F" w:rsidR="00BD5781" w:rsidRPr="00CA303E" w:rsidRDefault="00B5161F" w:rsidP="00A949BF">
      <w:pPr>
        <w:suppressAutoHyphens/>
        <w:autoSpaceDN w:val="0"/>
        <w:spacing w:after="160" w:line="254" w:lineRule="auto"/>
        <w:contextualSpacing/>
        <w:jc w:val="both"/>
        <w:rPr>
          <w:rFonts w:asciiTheme="minorHAnsi" w:eastAsia="Calibri" w:hAnsiTheme="minorHAnsi" w:cstheme="minorHAnsi"/>
          <w:sz w:val="22"/>
          <w:szCs w:val="22"/>
          <w:u w:val="single"/>
          <w:lang w:val="sl-SI"/>
        </w:rPr>
      </w:pPr>
      <w:r>
        <w:rPr>
          <w:rFonts w:asciiTheme="minorHAnsi" w:eastAsia="Calibri" w:hAnsiTheme="minorHAnsi" w:cstheme="minorHAnsi"/>
          <w:sz w:val="22"/>
          <w:szCs w:val="22"/>
          <w:u w:val="single"/>
          <w:lang w:val="sl-SI"/>
        </w:rPr>
        <w:t>6</w:t>
      </w:r>
      <w:r w:rsidR="003B4C39" w:rsidRPr="00CA303E">
        <w:rPr>
          <w:rFonts w:asciiTheme="minorHAnsi" w:eastAsia="Calibri" w:hAnsiTheme="minorHAnsi" w:cstheme="minorHAnsi"/>
          <w:sz w:val="22"/>
          <w:szCs w:val="22"/>
          <w:u w:val="single"/>
          <w:lang w:val="sl-SI"/>
        </w:rPr>
        <w:t xml:space="preserve">.2 </w:t>
      </w:r>
      <w:r w:rsidR="00C712E6" w:rsidRPr="00CA303E">
        <w:rPr>
          <w:rFonts w:asciiTheme="minorHAnsi" w:eastAsia="Calibri" w:hAnsiTheme="minorHAnsi" w:cstheme="minorHAnsi"/>
          <w:sz w:val="22"/>
          <w:szCs w:val="22"/>
          <w:u w:val="single"/>
          <w:lang w:val="sl-SI"/>
        </w:rPr>
        <w:t>Obravnava prijave</w:t>
      </w:r>
    </w:p>
    <w:p w14:paraId="5AF06314" w14:textId="77777777"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6D9EE032" w14:textId="33EA05D6"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ima obveznost informiranja prijavitelja glede možnosti notranje</w:t>
      </w:r>
      <w:r w:rsidR="00CC0ACC">
        <w:rPr>
          <w:rFonts w:asciiTheme="minorHAnsi" w:eastAsia="Calibri" w:hAnsiTheme="minorHAnsi" w:cstheme="minorHAnsi"/>
          <w:sz w:val="22"/>
          <w:szCs w:val="22"/>
          <w:lang w:val="sl-SI"/>
        </w:rPr>
        <w:t xml:space="preserve"> ali</w:t>
      </w:r>
      <w:r w:rsidRPr="00CA303E">
        <w:rPr>
          <w:rFonts w:asciiTheme="minorHAnsi" w:eastAsia="Calibri" w:hAnsiTheme="minorHAnsi" w:cstheme="minorHAnsi"/>
          <w:sz w:val="22"/>
          <w:szCs w:val="22"/>
          <w:lang w:val="sl-SI"/>
        </w:rPr>
        <w:t xml:space="preserve"> zunanje prijave in javnega razkritja ter zaščite pred in v primeru povračilnih ukrepov. </w:t>
      </w:r>
    </w:p>
    <w:p w14:paraId="0B8EF76D" w14:textId="7BC27211"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 </w:t>
      </w:r>
    </w:p>
    <w:p w14:paraId="3F7D70DC" w14:textId="2A7749D6" w:rsidR="00C712E6" w:rsidRPr="00CA303E" w:rsidRDefault="00C712E6"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prijavo pregleda in ugotovi, katera oseba oziroma notranja organizacijska enota v </w:t>
      </w:r>
      <w:r w:rsidR="00792760">
        <w:rPr>
          <w:rFonts w:asciiTheme="minorHAnsi" w:eastAsia="Calibri" w:hAnsiTheme="minorHAnsi" w:cstheme="minorHAnsi"/>
          <w:sz w:val="22"/>
          <w:szCs w:val="22"/>
          <w:lang w:val="sl-SI"/>
        </w:rPr>
        <w:t xml:space="preserve">SEP d.o.o. </w:t>
      </w:r>
      <w:r w:rsidRPr="00CA303E">
        <w:rPr>
          <w:rFonts w:asciiTheme="minorHAnsi" w:eastAsia="Calibri" w:hAnsiTheme="minorHAnsi" w:cstheme="minorHAnsi"/>
          <w:sz w:val="22"/>
          <w:szCs w:val="22"/>
          <w:lang w:val="sl-SI"/>
        </w:rPr>
        <w:t xml:space="preserve"> je pristojna za </w:t>
      </w:r>
      <w:r w:rsidR="003B4C39" w:rsidRPr="00CA303E">
        <w:rPr>
          <w:rFonts w:asciiTheme="minorHAnsi" w:eastAsia="Calibri" w:hAnsiTheme="minorHAnsi" w:cstheme="minorHAnsi"/>
          <w:sz w:val="22"/>
          <w:szCs w:val="22"/>
          <w:lang w:val="sl-SI"/>
        </w:rPr>
        <w:t>odpravo kršitve, na katero se nanaša prijava</w:t>
      </w:r>
      <w:r w:rsidR="00CE0D62" w:rsidRPr="00CA303E">
        <w:rPr>
          <w:rFonts w:asciiTheme="minorHAnsi" w:eastAsia="Calibri" w:hAnsiTheme="minorHAnsi" w:cstheme="minorHAnsi"/>
          <w:sz w:val="22"/>
          <w:szCs w:val="22"/>
          <w:lang w:val="sl-SI"/>
        </w:rPr>
        <w:t>. V</w:t>
      </w:r>
      <w:r w:rsidR="003B4C39" w:rsidRPr="00CA303E">
        <w:rPr>
          <w:rFonts w:asciiTheme="minorHAnsi" w:eastAsia="Calibri" w:hAnsiTheme="minorHAnsi" w:cstheme="minorHAnsi"/>
          <w:sz w:val="22"/>
          <w:szCs w:val="22"/>
          <w:lang w:val="sl-SI"/>
        </w:rPr>
        <w:t xml:space="preserve">odjo </w:t>
      </w:r>
      <w:r w:rsidR="00CE0D62" w:rsidRPr="00CA303E">
        <w:rPr>
          <w:rFonts w:asciiTheme="minorHAnsi" w:eastAsia="Calibri" w:hAnsiTheme="minorHAnsi" w:cstheme="minorHAnsi"/>
          <w:sz w:val="22"/>
          <w:szCs w:val="22"/>
          <w:lang w:val="sl-SI"/>
        </w:rPr>
        <w:t xml:space="preserve">pristojne </w:t>
      </w:r>
      <w:r w:rsidR="003B4C39" w:rsidRPr="00CA303E">
        <w:rPr>
          <w:rFonts w:asciiTheme="minorHAnsi" w:eastAsia="Calibri" w:hAnsiTheme="minorHAnsi" w:cstheme="minorHAnsi"/>
          <w:sz w:val="22"/>
          <w:szCs w:val="22"/>
          <w:lang w:val="sl-SI"/>
        </w:rPr>
        <w:t>enote seznani z opisom prijavljene kršitve ter svojimi predlogi ukrepov. V obvestilu označi, da gre za obravnavo prijave po ZZ</w:t>
      </w:r>
      <w:r w:rsidR="00B17134" w:rsidRPr="00CA303E">
        <w:rPr>
          <w:rFonts w:asciiTheme="minorHAnsi" w:eastAsia="Calibri" w:hAnsiTheme="minorHAnsi" w:cstheme="minorHAnsi"/>
          <w:sz w:val="22"/>
          <w:szCs w:val="22"/>
          <w:lang w:val="sl-SI"/>
        </w:rPr>
        <w:t>P</w:t>
      </w:r>
      <w:r w:rsidR="003B4C39" w:rsidRPr="00CA303E">
        <w:rPr>
          <w:rFonts w:asciiTheme="minorHAnsi" w:eastAsia="Calibri" w:hAnsiTheme="minorHAnsi" w:cstheme="minorHAnsi"/>
          <w:sz w:val="22"/>
          <w:szCs w:val="22"/>
          <w:lang w:val="sl-SI"/>
        </w:rPr>
        <w:t>ri</w:t>
      </w:r>
      <w:r w:rsidR="00CC0ACC">
        <w:rPr>
          <w:rFonts w:asciiTheme="minorHAnsi" w:eastAsia="Calibri" w:hAnsiTheme="minorHAnsi" w:cstheme="minorHAnsi"/>
          <w:sz w:val="22"/>
          <w:szCs w:val="22"/>
          <w:lang w:val="sl-SI"/>
        </w:rPr>
        <w:t>,</w:t>
      </w:r>
      <w:r w:rsidR="00347EA2" w:rsidRPr="00CA303E">
        <w:rPr>
          <w:rFonts w:asciiTheme="minorHAnsi" w:eastAsia="Calibri" w:hAnsiTheme="minorHAnsi" w:cstheme="minorHAnsi"/>
          <w:sz w:val="22"/>
          <w:szCs w:val="22"/>
          <w:lang w:val="sl-SI"/>
        </w:rPr>
        <w:t xml:space="preserve"> ter določi rok za povratno informacijo glede izvedenih ali predlaganih ukrepov za odpravo kršitve in zoper kršitelja</w:t>
      </w:r>
      <w:r w:rsidR="003B4C39" w:rsidRPr="00CA303E">
        <w:rPr>
          <w:rFonts w:asciiTheme="minorHAnsi" w:eastAsia="Calibri" w:hAnsiTheme="minorHAnsi" w:cstheme="minorHAnsi"/>
          <w:sz w:val="22"/>
          <w:szCs w:val="22"/>
          <w:lang w:val="sl-SI"/>
        </w:rPr>
        <w:t>.</w:t>
      </w:r>
    </w:p>
    <w:p w14:paraId="3C485E4B" w14:textId="3F5639DD" w:rsidR="003B4C39" w:rsidRPr="00CA303E" w:rsidRDefault="003B4C3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69F6AC39" w14:textId="366AF795" w:rsidR="003B4C39" w:rsidRPr="00CA303E" w:rsidRDefault="003B4C3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lahko po lastni oceni ali na predlog vodje enote za odpravo kršitve opravi pogovor s prijaviteljem z namenom ugotovitve okoliščin</w:t>
      </w:r>
      <w:r w:rsidR="00CC0ACC">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 xml:space="preserve"> pomembnih za </w:t>
      </w:r>
      <w:r w:rsidR="00CE0D62" w:rsidRPr="00CA303E">
        <w:rPr>
          <w:rFonts w:asciiTheme="minorHAnsi" w:eastAsia="Calibri" w:hAnsiTheme="minorHAnsi" w:cstheme="minorHAnsi"/>
          <w:sz w:val="22"/>
          <w:szCs w:val="22"/>
          <w:lang w:val="sl-SI"/>
        </w:rPr>
        <w:t xml:space="preserve">opredelitev in odpravo </w:t>
      </w:r>
      <w:r w:rsidRPr="00CA303E">
        <w:rPr>
          <w:rFonts w:asciiTheme="minorHAnsi" w:eastAsia="Calibri" w:hAnsiTheme="minorHAnsi" w:cstheme="minorHAnsi"/>
          <w:sz w:val="22"/>
          <w:szCs w:val="22"/>
          <w:lang w:val="sl-SI"/>
        </w:rPr>
        <w:t>kršit</w:t>
      </w:r>
      <w:r w:rsidR="00CE0D62" w:rsidRPr="00CA303E">
        <w:rPr>
          <w:rFonts w:asciiTheme="minorHAnsi" w:eastAsia="Calibri" w:hAnsiTheme="minorHAnsi" w:cstheme="minorHAnsi"/>
          <w:sz w:val="22"/>
          <w:szCs w:val="22"/>
          <w:lang w:val="sl-SI"/>
        </w:rPr>
        <w:t xml:space="preserve">ve. </w:t>
      </w:r>
    </w:p>
    <w:p w14:paraId="51B8322D" w14:textId="2269D5E5" w:rsidR="00B8189C" w:rsidRPr="00CA303E" w:rsidRDefault="00B8189C"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106ADC8D" w14:textId="13705E66" w:rsidR="00C712E6" w:rsidRPr="00CA303E" w:rsidRDefault="00C712E6"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3C3A8E0" w14:textId="389978CE" w:rsidR="00D429CE" w:rsidRDefault="00D429CE"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 xml:space="preserve">Obvestilo vodstvu </w:t>
      </w:r>
    </w:p>
    <w:p w14:paraId="72BC4150" w14:textId="77777777" w:rsidR="00DC23F7" w:rsidRPr="00DC23F7" w:rsidRDefault="00DC23F7" w:rsidP="00DC23F7">
      <w:pPr>
        <w:jc w:val="both"/>
        <w:rPr>
          <w:rFonts w:asciiTheme="minorHAnsi" w:eastAsia="Calibri" w:hAnsiTheme="minorHAnsi" w:cstheme="minorHAnsi"/>
          <w:b/>
          <w:bCs/>
          <w:sz w:val="22"/>
          <w:szCs w:val="22"/>
          <w:lang w:val="sl-SI"/>
        </w:rPr>
      </w:pPr>
    </w:p>
    <w:p w14:paraId="58E21FC2" w14:textId="5CDCC6D2" w:rsidR="00F80BE6" w:rsidRPr="00CA303E" w:rsidRDefault="00DB6208" w:rsidP="00E138F9">
      <w:p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po podaji povratne informacije prijavitelju oziroma </w:t>
      </w:r>
      <w:r w:rsidR="00CC0ACC" w:rsidRPr="00CA303E">
        <w:rPr>
          <w:rFonts w:asciiTheme="minorHAnsi" w:eastAsia="Calibri" w:hAnsiTheme="minorHAnsi" w:cstheme="minorHAnsi"/>
          <w:sz w:val="22"/>
          <w:szCs w:val="22"/>
          <w:lang w:val="sl-SI"/>
        </w:rPr>
        <w:t>naj</w:t>
      </w:r>
      <w:r w:rsidR="00CC0ACC">
        <w:rPr>
          <w:rFonts w:asciiTheme="minorHAnsi" w:eastAsia="Calibri" w:hAnsiTheme="minorHAnsi" w:cstheme="minorHAnsi"/>
          <w:sz w:val="22"/>
          <w:szCs w:val="22"/>
          <w:lang w:val="sl-SI"/>
        </w:rPr>
        <w:t>poz</w:t>
      </w:r>
      <w:r w:rsidR="00CC0ACC" w:rsidRPr="00CA303E">
        <w:rPr>
          <w:rFonts w:asciiTheme="minorHAnsi" w:eastAsia="Calibri" w:hAnsiTheme="minorHAnsi" w:cstheme="minorHAnsi"/>
          <w:sz w:val="22"/>
          <w:szCs w:val="22"/>
          <w:lang w:val="sl-SI"/>
        </w:rPr>
        <w:t xml:space="preserve">neje </w:t>
      </w:r>
      <w:r w:rsidRPr="00CA303E">
        <w:rPr>
          <w:rFonts w:asciiTheme="minorHAnsi" w:eastAsia="Calibri" w:hAnsiTheme="minorHAnsi" w:cstheme="minorHAnsi"/>
          <w:sz w:val="22"/>
          <w:szCs w:val="22"/>
          <w:lang w:val="sl-SI"/>
        </w:rPr>
        <w:t xml:space="preserve">v </w:t>
      </w:r>
      <w:r w:rsidR="00A2611F">
        <w:rPr>
          <w:rFonts w:asciiTheme="minorHAnsi" w:eastAsia="Calibri" w:hAnsiTheme="minorHAnsi" w:cstheme="minorHAnsi"/>
          <w:sz w:val="22"/>
          <w:szCs w:val="22"/>
          <w:lang w:val="sl-SI"/>
        </w:rPr>
        <w:t xml:space="preserve">enem </w:t>
      </w:r>
      <w:r w:rsidR="00CC0ACC" w:rsidRPr="00CA303E">
        <w:rPr>
          <w:rFonts w:asciiTheme="minorHAnsi" w:eastAsia="Calibri" w:hAnsiTheme="minorHAnsi" w:cstheme="minorHAnsi"/>
          <w:sz w:val="22"/>
          <w:szCs w:val="22"/>
          <w:lang w:val="sl-SI"/>
        </w:rPr>
        <w:t>mesec</w:t>
      </w:r>
      <w:r w:rsidR="00CC0ACC">
        <w:rPr>
          <w:rFonts w:asciiTheme="minorHAnsi" w:eastAsia="Calibri" w:hAnsiTheme="minorHAnsi" w:cstheme="minorHAnsi"/>
          <w:sz w:val="22"/>
          <w:szCs w:val="22"/>
          <w:lang w:val="sl-SI"/>
        </w:rPr>
        <w:t>u</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pripravi poročilo vodstvu. V poročilu opiše prijavljeno kršitev, predlagane in izvedene ukrepe za njeno odpravo </w:t>
      </w:r>
      <w:r w:rsidR="00CC0ACC">
        <w:rPr>
          <w:rFonts w:asciiTheme="minorHAnsi" w:eastAsia="Calibri" w:hAnsiTheme="minorHAnsi" w:cstheme="minorHAnsi"/>
          <w:sz w:val="22"/>
          <w:szCs w:val="22"/>
          <w:lang w:val="sl-SI"/>
        </w:rPr>
        <w:t>ter</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oceni tveganje </w:t>
      </w:r>
      <w:r w:rsidR="00CC0ACC">
        <w:rPr>
          <w:rFonts w:asciiTheme="minorHAnsi" w:eastAsia="Calibri" w:hAnsiTheme="minorHAnsi" w:cstheme="minorHAnsi"/>
          <w:sz w:val="22"/>
          <w:szCs w:val="22"/>
          <w:lang w:val="sl-SI"/>
        </w:rPr>
        <w:t>prihodnjih</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kršitev. V poročilu ne sme navesti podatkov o prijavitelju ali kršitelju. </w:t>
      </w:r>
    </w:p>
    <w:p w14:paraId="0D392215" w14:textId="51D0544D" w:rsidR="00DB6208" w:rsidRPr="00CA303E" w:rsidRDefault="00DB6208"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na podlagi pisnega poziva direktorja pripravi poročilo o prijavi že pred potekom roka iz prejšnjega odstavka. </w:t>
      </w:r>
    </w:p>
    <w:p w14:paraId="403EE544" w14:textId="47EE2CA2"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24551FA4" w14:textId="77777777" w:rsidR="00B8189C" w:rsidRPr="00CA303E" w:rsidRDefault="00B8189C"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900324A" w14:textId="0E964AA9" w:rsidR="00D429CE" w:rsidRDefault="00D429CE"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Letno poročilo</w:t>
      </w:r>
    </w:p>
    <w:p w14:paraId="36BAEA38" w14:textId="77777777" w:rsidR="00DC23F7" w:rsidRPr="00DC23F7" w:rsidRDefault="00DC23F7" w:rsidP="00DC23F7">
      <w:pPr>
        <w:jc w:val="both"/>
        <w:rPr>
          <w:rFonts w:asciiTheme="minorHAnsi" w:eastAsia="Calibri" w:hAnsiTheme="minorHAnsi" w:cstheme="minorHAnsi"/>
          <w:b/>
          <w:bCs/>
          <w:sz w:val="22"/>
          <w:szCs w:val="22"/>
          <w:lang w:val="sl-SI"/>
        </w:rPr>
      </w:pPr>
    </w:p>
    <w:p w14:paraId="0B443525" w14:textId="3DF90C7F" w:rsidR="00D429CE" w:rsidRDefault="00D429CE" w:rsidP="00E138F9">
      <w:p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do 1.</w:t>
      </w:r>
      <w:r w:rsidR="00CC0ACC">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 xml:space="preserve">februarja za prejšnje leto pripravi osnutek statističnega </w:t>
      </w:r>
      <w:r w:rsidR="00CC0ACC" w:rsidRPr="00CA303E">
        <w:rPr>
          <w:rFonts w:asciiTheme="minorHAnsi" w:eastAsia="Calibri" w:hAnsiTheme="minorHAnsi" w:cstheme="minorHAnsi"/>
          <w:sz w:val="22"/>
          <w:szCs w:val="22"/>
          <w:lang w:val="sl-SI"/>
        </w:rPr>
        <w:t>poročil</w:t>
      </w:r>
      <w:r w:rsidR="00CC0ACC">
        <w:rPr>
          <w:rFonts w:asciiTheme="minorHAnsi" w:eastAsia="Calibri" w:hAnsiTheme="minorHAnsi" w:cstheme="minorHAnsi"/>
          <w:sz w:val="22"/>
          <w:szCs w:val="22"/>
          <w:lang w:val="sl-SI"/>
        </w:rPr>
        <w:t>a</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z vsebino, ki je </w:t>
      </w:r>
      <w:r w:rsidR="007B020B">
        <w:rPr>
          <w:rFonts w:asciiTheme="minorHAnsi" w:eastAsia="Calibri" w:hAnsiTheme="minorHAnsi" w:cstheme="minorHAnsi"/>
          <w:sz w:val="22"/>
          <w:szCs w:val="22"/>
          <w:lang w:val="sl-SI"/>
        </w:rPr>
        <w:t xml:space="preserve">v </w:t>
      </w:r>
      <w:r w:rsidR="007B020B" w:rsidRPr="00CA303E">
        <w:rPr>
          <w:rFonts w:asciiTheme="minorHAnsi" w:eastAsia="Calibri" w:hAnsiTheme="minorHAnsi" w:cstheme="minorHAnsi"/>
          <w:sz w:val="22"/>
          <w:szCs w:val="22"/>
          <w:lang w:val="sl-SI"/>
        </w:rPr>
        <w:t>sklad</w:t>
      </w:r>
      <w:r w:rsidR="007B020B">
        <w:rPr>
          <w:rFonts w:asciiTheme="minorHAnsi" w:eastAsia="Calibri" w:hAnsiTheme="minorHAnsi" w:cstheme="minorHAnsi"/>
          <w:sz w:val="22"/>
          <w:szCs w:val="22"/>
          <w:lang w:val="sl-SI"/>
        </w:rPr>
        <w:t>u</w:t>
      </w:r>
      <w:r w:rsidR="007B020B"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s</w:t>
      </w:r>
      <w:r w:rsidR="00A2611F">
        <w:rPr>
          <w:rFonts w:asciiTheme="minorHAnsi" w:eastAsia="Calibri" w:hAnsiTheme="minorHAnsi" w:cstheme="minorHAnsi"/>
          <w:sz w:val="22"/>
          <w:szCs w:val="22"/>
          <w:lang w:val="sl-SI"/>
        </w:rPr>
        <w:t xml:space="preserve"> </w:t>
      </w:r>
      <w:r w:rsidR="00B951BC">
        <w:rPr>
          <w:rFonts w:asciiTheme="minorHAnsi" w:eastAsia="Calibri" w:hAnsiTheme="minorHAnsi" w:cstheme="minorHAnsi"/>
          <w:sz w:val="22"/>
          <w:szCs w:val="22"/>
          <w:lang w:val="sl-SI"/>
        </w:rPr>
        <w:t>šestnajstim</w:t>
      </w:r>
      <w:r w:rsidRPr="00CA303E">
        <w:rPr>
          <w:rFonts w:asciiTheme="minorHAnsi" w:eastAsia="Calibri" w:hAnsiTheme="minorHAnsi" w:cstheme="minorHAnsi"/>
          <w:sz w:val="22"/>
          <w:szCs w:val="22"/>
          <w:lang w:val="sl-SI"/>
        </w:rPr>
        <w:t xml:space="preserve"> odstavkom 9.</w:t>
      </w:r>
      <w:r w:rsidR="007B020B">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 xml:space="preserve">člena ZZPri. </w:t>
      </w:r>
    </w:p>
    <w:p w14:paraId="3D8C84E0" w14:textId="44DB0AB6" w:rsidR="00792760" w:rsidRPr="00CA303E" w:rsidRDefault="00792760" w:rsidP="00E138F9">
      <w:pPr>
        <w:suppressAutoHyphens/>
        <w:autoSpaceDN w:val="0"/>
        <w:spacing w:after="160"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Zaupnik </w:t>
      </w:r>
      <w:r w:rsidRPr="00792760">
        <w:rPr>
          <w:rFonts w:asciiTheme="minorHAnsi" w:eastAsia="Calibri" w:hAnsiTheme="minorHAnsi" w:cstheme="minorHAnsi"/>
          <w:sz w:val="22"/>
          <w:szCs w:val="22"/>
          <w:lang w:val="sl-SI"/>
        </w:rPr>
        <w:t xml:space="preserve"> do 1. marca tekočega leta za prejšnje leto Komisiji za preprečevanje korupcije po elektronskem obrazcu, dostopnem na spletnih straneh Komisije za preprečevanje korupcije, poroča o številu prejetih, anonimnih in utemeljenih prijav ter o številu obravnavanih povračilnih ukrepov, v poročilu pa navede tudi podatek o zaupniku.</w:t>
      </w:r>
    </w:p>
    <w:p w14:paraId="7242FAA4" w14:textId="77777777" w:rsidR="00DC23F7" w:rsidRPr="00CD4207" w:rsidRDefault="00DC23F7" w:rsidP="00A949BF">
      <w:pPr>
        <w:suppressAutoHyphens/>
        <w:autoSpaceDN w:val="0"/>
        <w:spacing w:after="160" w:line="254" w:lineRule="auto"/>
        <w:contextualSpacing/>
        <w:jc w:val="both"/>
        <w:rPr>
          <w:rFonts w:asciiTheme="minorHAnsi" w:eastAsia="Calibri" w:hAnsiTheme="minorHAnsi" w:cstheme="minorHAnsi"/>
          <w:i/>
          <w:iCs/>
          <w:sz w:val="22"/>
          <w:szCs w:val="22"/>
          <w:lang w:val="sl-SI"/>
        </w:rPr>
      </w:pPr>
    </w:p>
    <w:p w14:paraId="78163D25" w14:textId="57BBD039" w:rsidR="00D429CE" w:rsidRPr="00CA303E" w:rsidRDefault="00D429CE" w:rsidP="00A949BF">
      <w:pPr>
        <w:jc w:val="both"/>
        <w:rPr>
          <w:rFonts w:asciiTheme="minorHAnsi" w:hAnsiTheme="minorHAnsi" w:cstheme="minorHAnsi"/>
          <w:sz w:val="22"/>
          <w:szCs w:val="22"/>
          <w:lang w:val="sl-SI"/>
        </w:rPr>
      </w:pPr>
    </w:p>
    <w:p w14:paraId="2B3AC5FD" w14:textId="7B53E33D" w:rsidR="00CE0D62" w:rsidRPr="00DC23F7" w:rsidRDefault="0069636C"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t>Zunanja prijava v primeru neučinkovitosti notranje</w:t>
      </w:r>
      <w:r w:rsidRPr="00DC23F7">
        <w:rPr>
          <w:rFonts w:asciiTheme="minorHAnsi" w:eastAsia="Calibri" w:hAnsiTheme="minorHAnsi" w:cstheme="minorHAnsi"/>
          <w:b/>
          <w:bCs/>
          <w:sz w:val="22"/>
          <w:szCs w:val="22"/>
          <w:lang w:val="sl-SI"/>
        </w:rPr>
        <w:t xml:space="preserve"> </w:t>
      </w:r>
      <w:r w:rsidR="00D429CE" w:rsidRPr="00DC23F7">
        <w:rPr>
          <w:rFonts w:asciiTheme="minorHAnsi" w:eastAsia="Calibri" w:hAnsiTheme="minorHAnsi" w:cstheme="minorHAnsi"/>
          <w:b/>
          <w:bCs/>
          <w:sz w:val="22"/>
          <w:szCs w:val="22"/>
          <w:lang w:val="sl-SI"/>
        </w:rPr>
        <w:t>prijavne poti</w:t>
      </w:r>
    </w:p>
    <w:p w14:paraId="1628FC42" w14:textId="77777777" w:rsidR="00D429CE" w:rsidRPr="00CA303E" w:rsidRDefault="00D429CE" w:rsidP="00E138F9">
      <w:pPr>
        <w:pStyle w:val="Odstavekseznama"/>
        <w:jc w:val="both"/>
        <w:rPr>
          <w:rFonts w:asciiTheme="minorHAnsi" w:hAnsiTheme="minorHAnsi" w:cstheme="minorHAnsi"/>
          <w:sz w:val="22"/>
          <w:szCs w:val="22"/>
          <w:lang w:val="sl-SI"/>
        </w:rPr>
      </w:pPr>
    </w:p>
    <w:p w14:paraId="5CF0C167" w14:textId="1B3865BC" w:rsidR="0069636C" w:rsidRDefault="0069636C" w:rsidP="00A949BF">
      <w:pPr>
        <w:jc w:val="both"/>
        <w:rPr>
          <w:rFonts w:asciiTheme="minorHAnsi" w:hAnsiTheme="minorHAnsi" w:cstheme="minorHAnsi"/>
          <w:i/>
          <w:iCs/>
          <w:sz w:val="22"/>
          <w:szCs w:val="22"/>
          <w:lang w:val="sl-SI"/>
        </w:rPr>
      </w:pPr>
    </w:p>
    <w:p w14:paraId="03E88DA3" w14:textId="73DA39FB" w:rsidR="00D429CE" w:rsidRPr="00CA303E" w:rsidRDefault="00D429CE"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Prijavitelj lahko poda zunanjo prijavo pristojnemu organu za zunanjo prijavo iz 14.</w:t>
      </w:r>
      <w:r w:rsidR="00BF73A0">
        <w:rPr>
          <w:rFonts w:asciiTheme="minorHAnsi" w:hAnsiTheme="minorHAnsi" w:cstheme="minorHAnsi"/>
          <w:sz w:val="22"/>
          <w:szCs w:val="22"/>
          <w:lang w:val="sl-SI"/>
        </w:rPr>
        <w:t> </w:t>
      </w:r>
      <w:r w:rsidRPr="00CA303E">
        <w:rPr>
          <w:rFonts w:asciiTheme="minorHAnsi" w:hAnsiTheme="minorHAnsi" w:cstheme="minorHAnsi"/>
          <w:sz w:val="22"/>
          <w:szCs w:val="22"/>
          <w:lang w:val="sl-SI"/>
        </w:rPr>
        <w:t xml:space="preserve">člena </w:t>
      </w:r>
      <w:r w:rsidR="008B1BAB" w:rsidRPr="00CA303E">
        <w:rPr>
          <w:rFonts w:asciiTheme="minorHAnsi" w:eastAsia="Calibri" w:hAnsiTheme="minorHAnsi" w:cstheme="minorHAnsi"/>
          <w:sz w:val="22"/>
          <w:szCs w:val="22"/>
          <w:lang w:val="sl-SI"/>
        </w:rPr>
        <w:t>ZZPri</w:t>
      </w:r>
      <w:r w:rsidRPr="00CA303E">
        <w:rPr>
          <w:rFonts w:asciiTheme="minorHAnsi" w:hAnsiTheme="minorHAnsi" w:cstheme="minorHAnsi"/>
          <w:sz w:val="22"/>
          <w:szCs w:val="22"/>
          <w:lang w:val="sl-SI"/>
        </w:rPr>
        <w:t>, če meni, da notranje prijave ne bi bilo mogoče učinkovito obravnavati ali da v primeru notranje prijave obstaja tveganje povračilnih ukrepov.</w:t>
      </w:r>
    </w:p>
    <w:p w14:paraId="69C21F53" w14:textId="5738B574" w:rsidR="00D429CE" w:rsidRPr="00CA303E" w:rsidRDefault="00D429CE" w:rsidP="00A949BF">
      <w:pPr>
        <w:jc w:val="both"/>
        <w:rPr>
          <w:rFonts w:asciiTheme="minorHAnsi" w:hAnsiTheme="minorHAnsi" w:cstheme="minorHAnsi"/>
          <w:sz w:val="22"/>
          <w:szCs w:val="22"/>
          <w:lang w:val="sl-SI"/>
        </w:rPr>
      </w:pPr>
    </w:p>
    <w:p w14:paraId="3595F81C" w14:textId="40433BCD" w:rsidR="00D429CE" w:rsidRDefault="00D429CE"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 xml:space="preserve">Prijavitelj lahko kršitev javno razkrije pod pogoji iz </w:t>
      </w:r>
      <w:r w:rsidR="008B1BAB" w:rsidRPr="00CA303E">
        <w:rPr>
          <w:rFonts w:asciiTheme="minorHAnsi" w:eastAsia="Calibri" w:hAnsiTheme="minorHAnsi" w:cstheme="minorHAnsi"/>
          <w:sz w:val="22"/>
          <w:szCs w:val="22"/>
          <w:lang w:val="sl-SI"/>
        </w:rPr>
        <w:t>ZZPri</w:t>
      </w:r>
      <w:r w:rsidRPr="00CA303E">
        <w:rPr>
          <w:rFonts w:asciiTheme="minorHAnsi" w:hAnsiTheme="minorHAnsi" w:cstheme="minorHAnsi"/>
          <w:sz w:val="22"/>
          <w:szCs w:val="22"/>
          <w:lang w:val="sl-SI"/>
        </w:rPr>
        <w:t>.</w:t>
      </w:r>
    </w:p>
    <w:p w14:paraId="35828E0C" w14:textId="77777777" w:rsidR="00DC23F7" w:rsidRPr="00CA303E" w:rsidRDefault="00DC23F7" w:rsidP="00A949BF">
      <w:pPr>
        <w:jc w:val="both"/>
        <w:rPr>
          <w:rFonts w:asciiTheme="minorHAnsi" w:hAnsiTheme="minorHAnsi" w:cstheme="minorHAnsi"/>
          <w:sz w:val="22"/>
          <w:szCs w:val="22"/>
          <w:lang w:val="sl-SI"/>
        </w:rPr>
      </w:pPr>
    </w:p>
    <w:p w14:paraId="081F45CE" w14:textId="680ADD29" w:rsidR="00E138F9" w:rsidRDefault="00E138F9" w:rsidP="00A949BF">
      <w:pPr>
        <w:jc w:val="both"/>
        <w:rPr>
          <w:rFonts w:asciiTheme="minorHAnsi" w:hAnsiTheme="minorHAnsi" w:cstheme="minorHAnsi"/>
          <w:sz w:val="22"/>
          <w:szCs w:val="22"/>
          <w:lang w:val="sl-SI"/>
        </w:rPr>
      </w:pPr>
    </w:p>
    <w:p w14:paraId="03D35B25" w14:textId="15EF5815" w:rsidR="00167D5C" w:rsidRPr="00DC23F7" w:rsidRDefault="00BF73A0"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Informiranj</w:t>
      </w:r>
      <w:r>
        <w:rPr>
          <w:rFonts w:asciiTheme="minorHAnsi" w:eastAsia="Calibri" w:hAnsiTheme="minorHAnsi" w:cstheme="minorHAnsi"/>
          <w:b/>
          <w:bCs/>
          <w:sz w:val="22"/>
          <w:szCs w:val="22"/>
          <w:lang w:val="sl-SI"/>
        </w:rPr>
        <w:t>e</w:t>
      </w:r>
      <w:r w:rsidRPr="00DC23F7">
        <w:rPr>
          <w:rFonts w:asciiTheme="minorHAnsi" w:eastAsia="Calibri" w:hAnsiTheme="minorHAnsi" w:cstheme="minorHAnsi"/>
          <w:b/>
          <w:bCs/>
          <w:sz w:val="22"/>
          <w:szCs w:val="22"/>
          <w:lang w:val="sl-SI"/>
        </w:rPr>
        <w:t xml:space="preserve"> </w:t>
      </w:r>
      <w:r w:rsidR="00167D5C" w:rsidRPr="00DC23F7">
        <w:rPr>
          <w:rFonts w:asciiTheme="minorHAnsi" w:eastAsia="Calibri" w:hAnsiTheme="minorHAnsi" w:cstheme="minorHAnsi"/>
          <w:b/>
          <w:bCs/>
          <w:sz w:val="22"/>
          <w:szCs w:val="22"/>
          <w:lang w:val="sl-SI"/>
        </w:rPr>
        <w:t>zaposlenih in drugih oseb v delovnem okolju zavezanca</w:t>
      </w:r>
    </w:p>
    <w:p w14:paraId="79810C57" w14:textId="09D6FFB0" w:rsidR="00E138F9" w:rsidRPr="00CA303E" w:rsidRDefault="00E138F9" w:rsidP="00A949BF">
      <w:pPr>
        <w:jc w:val="both"/>
        <w:rPr>
          <w:rFonts w:asciiTheme="minorHAnsi" w:hAnsiTheme="minorHAnsi" w:cstheme="minorHAnsi"/>
          <w:sz w:val="22"/>
          <w:szCs w:val="22"/>
          <w:lang w:val="sl-SI"/>
        </w:rPr>
      </w:pPr>
    </w:p>
    <w:p w14:paraId="7A4E90E2" w14:textId="6DC30AEA" w:rsidR="00E138F9" w:rsidRDefault="00CD4207" w:rsidP="00CD4207">
      <w:pPr>
        <w:suppressAutoHyphens/>
        <w:autoSpaceDN w:val="0"/>
        <w:spacing w:after="160" w:line="254" w:lineRule="auto"/>
        <w:contextualSpacing/>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Zaupnik pripravi in posodablja </w:t>
      </w:r>
      <w:r w:rsidR="00A10D05">
        <w:rPr>
          <w:rFonts w:asciiTheme="minorHAnsi" w:eastAsia="Calibri" w:hAnsiTheme="minorHAnsi" w:cstheme="minorHAnsi"/>
          <w:sz w:val="22"/>
          <w:szCs w:val="22"/>
          <w:lang w:val="sl-SI"/>
        </w:rPr>
        <w:t xml:space="preserve">vsebino </w:t>
      </w:r>
      <w:r>
        <w:rPr>
          <w:rFonts w:asciiTheme="minorHAnsi" w:eastAsia="Calibri" w:hAnsiTheme="minorHAnsi" w:cstheme="minorHAnsi"/>
          <w:sz w:val="22"/>
          <w:szCs w:val="22"/>
          <w:lang w:val="sl-SI"/>
        </w:rPr>
        <w:t>spletn</w:t>
      </w:r>
      <w:r w:rsidR="00A10D05">
        <w:rPr>
          <w:rFonts w:asciiTheme="minorHAnsi" w:eastAsia="Calibri" w:hAnsiTheme="minorHAnsi" w:cstheme="minorHAnsi"/>
          <w:sz w:val="22"/>
          <w:szCs w:val="22"/>
          <w:lang w:val="sl-SI"/>
        </w:rPr>
        <w:t>e</w:t>
      </w:r>
      <w:r>
        <w:rPr>
          <w:rFonts w:asciiTheme="minorHAnsi" w:eastAsia="Calibri" w:hAnsiTheme="minorHAnsi" w:cstheme="minorHAnsi"/>
          <w:sz w:val="22"/>
          <w:szCs w:val="22"/>
          <w:lang w:val="sl-SI"/>
        </w:rPr>
        <w:t xml:space="preserve"> stran</w:t>
      </w:r>
      <w:r w:rsidR="00A10D05">
        <w:rPr>
          <w:rFonts w:asciiTheme="minorHAnsi" w:eastAsia="Calibri" w:hAnsiTheme="minorHAnsi" w:cstheme="minorHAnsi"/>
          <w:sz w:val="22"/>
          <w:szCs w:val="22"/>
          <w:lang w:val="sl-SI"/>
        </w:rPr>
        <w:t>i</w:t>
      </w:r>
      <w:r>
        <w:rPr>
          <w:rFonts w:asciiTheme="minorHAnsi" w:eastAsia="Calibri" w:hAnsiTheme="minorHAnsi" w:cstheme="minorHAnsi"/>
          <w:sz w:val="22"/>
          <w:szCs w:val="22"/>
          <w:lang w:val="sl-SI"/>
        </w:rPr>
        <w:t xml:space="preserve"> iz </w:t>
      </w:r>
      <w:r w:rsidR="00792760">
        <w:rPr>
          <w:rFonts w:asciiTheme="minorHAnsi" w:eastAsia="Calibri" w:hAnsiTheme="minorHAnsi" w:cstheme="minorHAnsi"/>
          <w:sz w:val="22"/>
          <w:szCs w:val="22"/>
          <w:lang w:val="sl-SI"/>
        </w:rPr>
        <w:t xml:space="preserve">petnajstega </w:t>
      </w:r>
      <w:r w:rsidR="00E138F9" w:rsidRPr="00CA303E">
        <w:rPr>
          <w:rFonts w:asciiTheme="minorHAnsi" w:eastAsia="Calibri" w:hAnsiTheme="minorHAnsi" w:cstheme="minorHAnsi"/>
          <w:sz w:val="22"/>
          <w:szCs w:val="22"/>
          <w:lang w:val="sl-SI"/>
        </w:rPr>
        <w:t xml:space="preserve">odstavka </w:t>
      </w:r>
      <w:r>
        <w:rPr>
          <w:rFonts w:asciiTheme="minorHAnsi" w:eastAsia="Calibri" w:hAnsiTheme="minorHAnsi" w:cstheme="minorHAnsi"/>
          <w:sz w:val="22"/>
          <w:szCs w:val="22"/>
          <w:lang w:val="sl-SI"/>
        </w:rPr>
        <w:t>9.</w:t>
      </w:r>
      <w:r w:rsidR="00BF73A0">
        <w:rPr>
          <w:rFonts w:asciiTheme="minorHAnsi" w:eastAsia="Calibri" w:hAnsiTheme="minorHAnsi" w:cstheme="minorHAnsi"/>
          <w:sz w:val="22"/>
          <w:szCs w:val="22"/>
          <w:lang w:val="sl-SI"/>
        </w:rPr>
        <w:t> </w:t>
      </w:r>
      <w:r w:rsidR="00E138F9" w:rsidRPr="00CA303E">
        <w:rPr>
          <w:rFonts w:asciiTheme="minorHAnsi" w:eastAsia="Calibri" w:hAnsiTheme="minorHAnsi" w:cstheme="minorHAnsi"/>
          <w:sz w:val="22"/>
          <w:szCs w:val="22"/>
          <w:lang w:val="sl-SI"/>
        </w:rPr>
        <w:t>člena</w:t>
      </w:r>
      <w:r>
        <w:rPr>
          <w:rFonts w:asciiTheme="minorHAnsi" w:eastAsia="Calibri" w:hAnsiTheme="minorHAnsi" w:cstheme="minorHAnsi"/>
          <w:sz w:val="22"/>
          <w:szCs w:val="22"/>
          <w:lang w:val="sl-SI"/>
        </w:rPr>
        <w:t xml:space="preserve"> ZZPri</w:t>
      </w:r>
      <w:r w:rsidR="00E138F9" w:rsidRPr="00CA303E">
        <w:rPr>
          <w:rFonts w:asciiTheme="minorHAnsi" w:eastAsia="Calibri" w:hAnsiTheme="minorHAnsi" w:cstheme="minorHAnsi"/>
          <w:sz w:val="22"/>
          <w:szCs w:val="22"/>
          <w:lang w:val="sl-SI"/>
        </w:rPr>
        <w:t>.</w:t>
      </w:r>
    </w:p>
    <w:p w14:paraId="25B7A213" w14:textId="10D18CBF" w:rsidR="00CD4207" w:rsidRDefault="00CD4207" w:rsidP="00CD4207">
      <w:pPr>
        <w:suppressAutoHyphens/>
        <w:autoSpaceDN w:val="0"/>
        <w:spacing w:after="160" w:line="254" w:lineRule="auto"/>
        <w:contextualSpacing/>
        <w:jc w:val="both"/>
        <w:rPr>
          <w:rFonts w:asciiTheme="minorHAnsi" w:eastAsia="Calibri" w:hAnsiTheme="minorHAnsi" w:cstheme="minorHAnsi"/>
          <w:sz w:val="22"/>
          <w:szCs w:val="22"/>
          <w:lang w:val="sl-SI"/>
        </w:rPr>
      </w:pPr>
    </w:p>
    <w:p w14:paraId="1C1D8014" w14:textId="38EE4EF1" w:rsidR="007D2C14" w:rsidRPr="00217050" w:rsidRDefault="00CD4207" w:rsidP="00CD4207">
      <w:pPr>
        <w:suppressAutoHyphens/>
        <w:autoSpaceDN w:val="0"/>
        <w:spacing w:after="160" w:line="254" w:lineRule="auto"/>
        <w:contextualSpacing/>
        <w:jc w:val="both"/>
        <w:rPr>
          <w:rFonts w:asciiTheme="minorHAnsi" w:eastAsia="Calibri" w:hAnsiTheme="minorHAnsi" w:cstheme="minorHAnsi"/>
          <w:color w:val="FF0000"/>
          <w:sz w:val="22"/>
          <w:szCs w:val="22"/>
          <w:lang w:val="sl-SI"/>
        </w:rPr>
      </w:pPr>
      <w:r w:rsidRPr="00217050">
        <w:rPr>
          <w:rFonts w:asciiTheme="minorHAnsi" w:eastAsia="Calibri" w:hAnsiTheme="minorHAnsi" w:cstheme="minorHAnsi"/>
          <w:color w:val="000000" w:themeColor="text1"/>
          <w:sz w:val="22"/>
          <w:szCs w:val="22"/>
          <w:lang w:val="sl-SI"/>
        </w:rPr>
        <w:t xml:space="preserve">Vsebine se objavijo na spletnih straneh na naslovu </w:t>
      </w:r>
      <w:hyperlink r:id="rId11" w:history="1">
        <w:r w:rsidR="00217050" w:rsidRPr="00FA6EBA">
          <w:rPr>
            <w:rStyle w:val="Hiperpovezava"/>
            <w:rFonts w:asciiTheme="minorHAnsi" w:eastAsia="Calibri" w:hAnsiTheme="minorHAnsi" w:cstheme="minorHAnsi"/>
            <w:sz w:val="22"/>
            <w:szCs w:val="22"/>
            <w:lang w:val="sl-SI"/>
          </w:rPr>
          <w:t>https://sep.si/</w:t>
        </w:r>
      </w:hyperlink>
      <w:r w:rsidR="00217050">
        <w:rPr>
          <w:rFonts w:asciiTheme="minorHAnsi" w:eastAsia="Calibri" w:hAnsiTheme="minorHAnsi" w:cstheme="minorHAnsi"/>
          <w:sz w:val="22"/>
          <w:szCs w:val="22"/>
          <w:lang w:val="sl-SI"/>
        </w:rPr>
        <w:t xml:space="preserve"> </w:t>
      </w:r>
    </w:p>
    <w:p w14:paraId="21DAF334" w14:textId="2CBB6563" w:rsidR="007D2C14" w:rsidRPr="007D2C14" w:rsidRDefault="007D2C14" w:rsidP="00C35D29">
      <w:pPr>
        <w:pStyle w:val="Odstavekseznama"/>
        <w:numPr>
          <w:ilvl w:val="0"/>
          <w:numId w:val="6"/>
        </w:numPr>
        <w:jc w:val="both"/>
        <w:rPr>
          <w:rFonts w:asciiTheme="minorHAnsi" w:eastAsia="Calibri" w:hAnsiTheme="minorHAnsi" w:cstheme="minorHAnsi"/>
          <w:b/>
          <w:bCs/>
          <w:sz w:val="22"/>
          <w:szCs w:val="22"/>
          <w:lang w:val="sl-SI"/>
        </w:rPr>
      </w:pPr>
      <w:r w:rsidRPr="007D2C14">
        <w:rPr>
          <w:rFonts w:asciiTheme="minorHAnsi" w:eastAsia="Calibri" w:hAnsiTheme="minorHAnsi" w:cstheme="minorHAnsi"/>
          <w:b/>
          <w:bCs/>
          <w:sz w:val="22"/>
          <w:szCs w:val="22"/>
          <w:lang w:val="sl-SI"/>
        </w:rPr>
        <w:t>Posodabljanje dokumenta</w:t>
      </w:r>
    </w:p>
    <w:p w14:paraId="37925418" w14:textId="77777777" w:rsidR="00DC23F7" w:rsidRDefault="00DC23F7" w:rsidP="00CD4207">
      <w:pPr>
        <w:suppressAutoHyphens/>
        <w:autoSpaceDN w:val="0"/>
        <w:spacing w:after="160" w:line="254" w:lineRule="auto"/>
        <w:contextualSpacing/>
        <w:jc w:val="both"/>
        <w:rPr>
          <w:rFonts w:asciiTheme="minorHAnsi" w:eastAsia="Calibri" w:hAnsiTheme="minorHAnsi" w:cstheme="minorHAnsi"/>
          <w:sz w:val="22"/>
          <w:szCs w:val="22"/>
          <w:lang w:val="sl-SI"/>
        </w:rPr>
      </w:pPr>
    </w:p>
    <w:p w14:paraId="6A6F353F" w14:textId="40FE58F0" w:rsidR="00DB6208" w:rsidRDefault="007D2C14" w:rsidP="00A949BF">
      <w:p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Skrbnik tega </w:t>
      </w:r>
      <w:r w:rsidR="00A10D05">
        <w:rPr>
          <w:rFonts w:asciiTheme="minorHAnsi" w:hAnsiTheme="minorHAnsi" w:cstheme="minorHAnsi"/>
          <w:sz w:val="22"/>
          <w:szCs w:val="22"/>
          <w:lang w:val="sl-SI"/>
        </w:rPr>
        <w:t xml:space="preserve">akta </w:t>
      </w:r>
      <w:r>
        <w:rPr>
          <w:rFonts w:asciiTheme="minorHAnsi" w:hAnsiTheme="minorHAnsi" w:cstheme="minorHAnsi"/>
          <w:sz w:val="22"/>
          <w:szCs w:val="22"/>
          <w:lang w:val="sl-SI"/>
        </w:rPr>
        <w:t>je</w:t>
      </w:r>
      <w:r w:rsidR="00E4765C">
        <w:rPr>
          <w:rFonts w:asciiTheme="minorHAnsi" w:hAnsiTheme="minorHAnsi" w:cstheme="minorHAnsi"/>
          <w:sz w:val="22"/>
          <w:szCs w:val="22"/>
          <w:lang w:val="sl-SI"/>
        </w:rPr>
        <w:t>:</w:t>
      </w:r>
    </w:p>
    <w:p w14:paraId="60B9E1EA" w14:textId="68C52F6B" w:rsidR="007D2C14" w:rsidRDefault="00E01F1E" w:rsidP="007D2C14">
      <w:pPr>
        <w:pStyle w:val="Odstavekseznama"/>
        <w:numPr>
          <w:ilvl w:val="0"/>
          <w:numId w:val="2"/>
        </w:numPr>
        <w:jc w:val="both"/>
        <w:rPr>
          <w:rFonts w:asciiTheme="minorHAnsi" w:hAnsiTheme="minorHAnsi" w:cstheme="minorHAnsi"/>
          <w:sz w:val="22"/>
          <w:szCs w:val="22"/>
          <w:lang w:val="sl-SI"/>
        </w:rPr>
      </w:pPr>
      <w:r w:rsidRPr="00E01F1E">
        <w:rPr>
          <w:rFonts w:asciiTheme="minorHAnsi" w:hAnsiTheme="minorHAnsi" w:cstheme="minorHAnsi"/>
          <w:color w:val="FF0000"/>
          <w:sz w:val="22"/>
          <w:szCs w:val="22"/>
          <w:lang w:val="sl-SI"/>
        </w:rPr>
        <w:t>Miroslava Papež</w:t>
      </w:r>
      <w:r w:rsidR="00BF73A0">
        <w:rPr>
          <w:rFonts w:asciiTheme="minorHAnsi" w:hAnsiTheme="minorHAnsi" w:cstheme="minorHAnsi"/>
          <w:sz w:val="22"/>
          <w:szCs w:val="22"/>
          <w:lang w:val="sl-SI"/>
        </w:rPr>
        <w:t>.</w:t>
      </w:r>
    </w:p>
    <w:p w14:paraId="096B52F6" w14:textId="4B1B5E90" w:rsidR="007D2C14" w:rsidRDefault="007D2C14" w:rsidP="007D2C14">
      <w:pPr>
        <w:jc w:val="both"/>
        <w:rPr>
          <w:rFonts w:asciiTheme="minorHAnsi" w:hAnsiTheme="minorHAnsi" w:cstheme="minorHAnsi"/>
          <w:sz w:val="22"/>
          <w:szCs w:val="22"/>
          <w:lang w:val="sl-SI"/>
        </w:rPr>
      </w:pPr>
    </w:p>
    <w:p w14:paraId="627AEED5" w14:textId="430FF157" w:rsidR="00A10D05" w:rsidRDefault="00A10D05" w:rsidP="007D2C14">
      <w:pPr>
        <w:jc w:val="both"/>
        <w:rPr>
          <w:rFonts w:asciiTheme="minorHAnsi" w:hAnsiTheme="minorHAnsi" w:cstheme="minorHAnsi"/>
          <w:sz w:val="22"/>
          <w:szCs w:val="22"/>
          <w:lang w:val="sl-SI"/>
        </w:rPr>
      </w:pPr>
    </w:p>
    <w:p w14:paraId="08A978C2" w14:textId="2D87C46C" w:rsidR="00A10D05" w:rsidRPr="007D2C14" w:rsidRDefault="00A10D05" w:rsidP="00A10D05">
      <w:pPr>
        <w:jc w:val="both"/>
        <w:rPr>
          <w:rFonts w:asciiTheme="minorHAnsi" w:hAnsiTheme="minorHAnsi" w:cstheme="minorHAnsi"/>
          <w:sz w:val="22"/>
          <w:szCs w:val="22"/>
          <w:lang w:val="sl-SI"/>
        </w:rPr>
      </w:pPr>
      <w:r>
        <w:rPr>
          <w:rFonts w:asciiTheme="minorHAnsi" w:hAnsiTheme="minorHAnsi" w:cstheme="minorHAnsi"/>
          <w:sz w:val="22"/>
          <w:szCs w:val="22"/>
          <w:lang w:val="sl-SI"/>
        </w:rPr>
        <w:t>Spremembe in dopolnitve tega akta se sprejmejo na enak način kot akt.</w:t>
      </w:r>
    </w:p>
    <w:p w14:paraId="475E532B" w14:textId="77777777" w:rsidR="00A10D05" w:rsidRPr="007D2C14" w:rsidRDefault="00A10D05" w:rsidP="007D2C14">
      <w:pPr>
        <w:jc w:val="both"/>
        <w:rPr>
          <w:rFonts w:asciiTheme="minorHAnsi" w:hAnsiTheme="minorHAnsi" w:cstheme="minorHAnsi"/>
          <w:sz w:val="22"/>
          <w:szCs w:val="22"/>
          <w:lang w:val="sl-SI"/>
        </w:rPr>
      </w:pPr>
    </w:p>
    <w:p w14:paraId="251ADBBE" w14:textId="77777777" w:rsidR="007D2C14" w:rsidRPr="00CA303E" w:rsidRDefault="007D2C14" w:rsidP="00A949BF">
      <w:pPr>
        <w:jc w:val="both"/>
        <w:rPr>
          <w:rFonts w:asciiTheme="minorHAnsi" w:hAnsiTheme="minorHAnsi" w:cstheme="minorHAnsi"/>
          <w:sz w:val="22"/>
          <w:szCs w:val="22"/>
          <w:lang w:val="sl-SI"/>
        </w:rPr>
      </w:pPr>
    </w:p>
    <w:p w14:paraId="7C475209" w14:textId="55AA7637" w:rsidR="00D429CE" w:rsidRDefault="00A10D05"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t>Začetek veljavnosti in o</w:t>
      </w:r>
      <w:r w:rsidR="00D429CE" w:rsidRPr="00DC23F7">
        <w:rPr>
          <w:rFonts w:asciiTheme="minorHAnsi" w:eastAsia="Calibri" w:hAnsiTheme="minorHAnsi" w:cstheme="minorHAnsi"/>
          <w:b/>
          <w:bCs/>
          <w:sz w:val="22"/>
          <w:szCs w:val="22"/>
          <w:lang w:val="sl-SI"/>
        </w:rPr>
        <w:t xml:space="preserve">bjava </w:t>
      </w:r>
    </w:p>
    <w:p w14:paraId="7B939A97" w14:textId="77777777" w:rsidR="00DC23F7" w:rsidRPr="00DC23F7" w:rsidRDefault="00DC23F7" w:rsidP="00DC23F7">
      <w:pPr>
        <w:jc w:val="both"/>
        <w:rPr>
          <w:rFonts w:asciiTheme="minorHAnsi" w:eastAsia="Calibri" w:hAnsiTheme="minorHAnsi" w:cstheme="minorHAnsi"/>
          <w:b/>
          <w:bCs/>
          <w:sz w:val="22"/>
          <w:szCs w:val="22"/>
          <w:lang w:val="sl-SI"/>
        </w:rPr>
      </w:pPr>
    </w:p>
    <w:p w14:paraId="0A3B8898" w14:textId="4F9758D1" w:rsidR="00A10D05" w:rsidRDefault="00A10D05" w:rsidP="00A10D05">
      <w:pPr>
        <w:suppressAutoHyphens/>
        <w:autoSpaceDN w:val="0"/>
        <w:spacing w:after="160"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Akt začne veljati </w:t>
      </w:r>
      <w:r w:rsidR="00E01F1E" w:rsidRPr="00E01F1E">
        <w:rPr>
          <w:rFonts w:asciiTheme="minorHAnsi" w:eastAsia="Calibri" w:hAnsiTheme="minorHAnsi" w:cstheme="minorHAnsi"/>
          <w:color w:val="FF0000"/>
          <w:sz w:val="22"/>
          <w:szCs w:val="22"/>
          <w:lang w:val="sl-SI"/>
        </w:rPr>
        <w:t>01.11.2025</w:t>
      </w:r>
      <w:r w:rsidR="008714E7">
        <w:rPr>
          <w:rFonts w:asciiTheme="minorHAnsi" w:eastAsia="Calibri" w:hAnsiTheme="minorHAnsi" w:cstheme="minorHAnsi"/>
          <w:sz w:val="22"/>
          <w:szCs w:val="22"/>
          <w:lang w:val="sl-SI"/>
        </w:rPr>
        <w:t xml:space="preserve">. </w:t>
      </w:r>
    </w:p>
    <w:p w14:paraId="59C9721F" w14:textId="2B868240" w:rsidR="00E01F1E" w:rsidRPr="00E01F1E" w:rsidRDefault="00E01F1E" w:rsidP="00E01F1E">
      <w:pPr>
        <w:suppressAutoHyphens/>
        <w:autoSpaceDN w:val="0"/>
        <w:spacing w:after="160" w:line="254" w:lineRule="auto"/>
        <w:jc w:val="both"/>
        <w:rPr>
          <w:rFonts w:asciiTheme="minorHAnsi" w:eastAsia="Calibri" w:hAnsiTheme="minorHAnsi" w:cstheme="minorHAnsi"/>
          <w:sz w:val="22"/>
          <w:szCs w:val="22"/>
          <w:lang w:val="sl-SI"/>
        </w:rPr>
      </w:pPr>
      <w:r w:rsidRPr="00E01F1E">
        <w:rPr>
          <w:rFonts w:asciiTheme="minorHAnsi" w:eastAsia="Calibri" w:hAnsiTheme="minorHAnsi" w:cstheme="minorHAnsi"/>
          <w:sz w:val="22"/>
          <w:szCs w:val="22"/>
          <w:lang w:val="sl-SI"/>
        </w:rPr>
        <w:t xml:space="preserve">Šteje se, da so delavci pri delodajalcu z vsebino </w:t>
      </w:r>
      <w:r>
        <w:rPr>
          <w:rFonts w:asciiTheme="minorHAnsi" w:eastAsia="Calibri" w:hAnsiTheme="minorHAnsi" w:cstheme="minorHAnsi"/>
          <w:sz w:val="22"/>
          <w:szCs w:val="22"/>
          <w:lang w:val="sl-SI"/>
        </w:rPr>
        <w:t>P</w:t>
      </w:r>
      <w:r w:rsidRPr="00E01F1E">
        <w:rPr>
          <w:rFonts w:asciiTheme="minorHAnsi" w:eastAsia="Calibri" w:hAnsiTheme="minorHAnsi" w:cstheme="minorHAnsi"/>
          <w:sz w:val="22"/>
          <w:szCs w:val="22"/>
          <w:lang w:val="sl-SI"/>
        </w:rPr>
        <w:t>ravilnik</w:t>
      </w:r>
      <w:r>
        <w:rPr>
          <w:rFonts w:asciiTheme="minorHAnsi" w:eastAsia="Calibri" w:hAnsiTheme="minorHAnsi" w:cstheme="minorHAnsi"/>
          <w:sz w:val="22"/>
          <w:szCs w:val="22"/>
          <w:lang w:val="sl-SI"/>
        </w:rPr>
        <w:t>a</w:t>
      </w:r>
      <w:r w:rsidRPr="00E01F1E">
        <w:rPr>
          <w:rFonts w:asciiTheme="minorHAnsi" w:eastAsia="Calibri" w:hAnsiTheme="minorHAnsi" w:cstheme="minorHAnsi"/>
          <w:sz w:val="22"/>
          <w:szCs w:val="22"/>
          <w:lang w:val="sl-SI"/>
        </w:rPr>
        <w:t xml:space="preserve"> za vzpostavitev notranje poti za prijavo</w:t>
      </w:r>
      <w:r w:rsidRPr="00E01F1E">
        <w:rPr>
          <w:rFonts w:asciiTheme="minorHAnsi" w:eastAsia="Calibri" w:hAnsiTheme="minorHAnsi" w:cstheme="minorHAnsi"/>
          <w:sz w:val="22"/>
          <w:szCs w:val="22"/>
          <w:lang w:val="sl-SI"/>
        </w:rPr>
        <w:t xml:space="preserve"> oziroma z njegovimi spremembami in dopolnitvami seznanjeni, če je vsebina Pravilnika oziroma sta njegovi sprememba in dopolnitev objavljeni na običajen način. </w:t>
      </w:r>
    </w:p>
    <w:p w14:paraId="4ECE454C" w14:textId="77777777" w:rsidR="00E01F1E" w:rsidRPr="00E01F1E" w:rsidRDefault="00E01F1E" w:rsidP="00E01F1E">
      <w:pPr>
        <w:suppressAutoHyphens/>
        <w:autoSpaceDN w:val="0"/>
        <w:spacing w:after="160" w:line="254" w:lineRule="auto"/>
        <w:jc w:val="both"/>
        <w:rPr>
          <w:rFonts w:asciiTheme="minorHAnsi" w:eastAsia="Calibri" w:hAnsiTheme="minorHAnsi" w:cstheme="minorHAnsi"/>
          <w:sz w:val="22"/>
          <w:szCs w:val="22"/>
          <w:lang w:val="sl-SI"/>
        </w:rPr>
      </w:pPr>
      <w:r w:rsidRPr="00E01F1E">
        <w:rPr>
          <w:rFonts w:asciiTheme="minorHAnsi" w:eastAsia="Calibri" w:hAnsiTheme="minorHAnsi" w:cstheme="minorHAnsi"/>
          <w:sz w:val="22"/>
          <w:szCs w:val="22"/>
          <w:lang w:val="sl-SI"/>
        </w:rPr>
        <w:t xml:space="preserve">Za običajen način objave Pravilnika se šteje, če je obvestilo o sprejemu Pravilnika objavljeno na glavni oglasni deski  podjetja, Pravilnik pa je na vpogled v kadrovski službi podjetja. </w:t>
      </w:r>
    </w:p>
    <w:p w14:paraId="749B3A36" w14:textId="2EA6F059" w:rsidR="00E01F1E" w:rsidRDefault="00E01F1E" w:rsidP="00E01F1E">
      <w:pPr>
        <w:suppressAutoHyphens/>
        <w:autoSpaceDN w:val="0"/>
        <w:spacing w:after="160" w:line="254" w:lineRule="auto"/>
        <w:jc w:val="both"/>
        <w:rPr>
          <w:rFonts w:asciiTheme="minorHAnsi" w:eastAsia="Calibri" w:hAnsiTheme="minorHAnsi" w:cstheme="minorHAnsi"/>
          <w:sz w:val="22"/>
          <w:szCs w:val="22"/>
          <w:lang w:val="sl-SI"/>
        </w:rPr>
      </w:pPr>
      <w:r w:rsidRPr="00E01F1E">
        <w:rPr>
          <w:rFonts w:asciiTheme="minorHAnsi" w:eastAsia="Calibri" w:hAnsiTheme="minorHAnsi" w:cstheme="minorHAnsi"/>
          <w:sz w:val="22"/>
          <w:szCs w:val="22"/>
          <w:lang w:val="sl-SI"/>
        </w:rPr>
        <w:t>Pravilnik za vzpostavitev notranje poti za prijavo</w:t>
      </w:r>
      <w:r w:rsidRPr="00E01F1E">
        <w:rPr>
          <w:rFonts w:asciiTheme="minorHAnsi" w:eastAsia="Calibri" w:hAnsiTheme="minorHAnsi" w:cstheme="minorHAnsi"/>
          <w:sz w:val="22"/>
          <w:szCs w:val="22"/>
          <w:lang w:val="sl-SI"/>
        </w:rPr>
        <w:t xml:space="preserve"> oziroma spremembe in dopolnitve začnejo veljati z dnem </w:t>
      </w:r>
      <w:r>
        <w:rPr>
          <w:rFonts w:asciiTheme="minorHAnsi" w:eastAsia="Calibri" w:hAnsiTheme="minorHAnsi" w:cstheme="minorHAnsi"/>
          <w:sz w:val="22"/>
          <w:szCs w:val="22"/>
          <w:lang w:val="sl-SI"/>
        </w:rPr>
        <w:t>določenim v Pravilniku</w:t>
      </w:r>
      <w:r w:rsidRPr="00E01F1E">
        <w:rPr>
          <w:rFonts w:asciiTheme="minorHAnsi" w:eastAsia="Calibri" w:hAnsiTheme="minorHAnsi" w:cstheme="minorHAnsi"/>
          <w:sz w:val="22"/>
          <w:szCs w:val="22"/>
          <w:lang w:val="sl-SI"/>
        </w:rPr>
        <w:t xml:space="preserve">. S tem dnem preneha veljati dosedanji </w:t>
      </w:r>
      <w:r w:rsidRPr="00E01F1E">
        <w:rPr>
          <w:rFonts w:asciiTheme="minorHAnsi" w:eastAsia="Calibri" w:hAnsiTheme="minorHAnsi" w:cstheme="minorHAnsi"/>
          <w:sz w:val="22"/>
          <w:szCs w:val="22"/>
          <w:lang w:val="sl-SI"/>
        </w:rPr>
        <w:t>Pravilnik</w:t>
      </w:r>
      <w:bookmarkStart w:id="0" w:name="_GoBack"/>
      <w:bookmarkEnd w:id="0"/>
      <w:r w:rsidRPr="00E01F1E">
        <w:rPr>
          <w:rFonts w:asciiTheme="minorHAnsi" w:eastAsia="Calibri" w:hAnsiTheme="minorHAnsi" w:cstheme="minorHAnsi"/>
          <w:sz w:val="22"/>
          <w:szCs w:val="22"/>
          <w:lang w:val="sl-SI"/>
        </w:rPr>
        <w:t xml:space="preserve"> za vzpostavitev notranje poti za prijavo </w:t>
      </w:r>
      <w:r w:rsidRPr="00E01F1E">
        <w:rPr>
          <w:rFonts w:asciiTheme="minorHAnsi" w:eastAsia="Calibri" w:hAnsiTheme="minorHAnsi" w:cstheme="minorHAnsi"/>
          <w:sz w:val="22"/>
          <w:szCs w:val="22"/>
          <w:lang w:val="sl-SI"/>
        </w:rPr>
        <w:t>oziroma njegove spremenjene in dopolnjene določbe.</w:t>
      </w:r>
    </w:p>
    <w:p w14:paraId="59798C39" w14:textId="4185B44B" w:rsidR="00B55B32" w:rsidRDefault="00D429CE" w:rsidP="00CD4207">
      <w:pPr>
        <w:suppressAutoHyphens/>
        <w:autoSpaceDN w:val="0"/>
        <w:spacing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Datum</w:t>
      </w:r>
      <w:r w:rsidR="00B55B32">
        <w:rPr>
          <w:rFonts w:asciiTheme="minorHAnsi" w:eastAsia="Calibri" w:hAnsiTheme="minorHAnsi" w:cstheme="minorHAnsi"/>
          <w:sz w:val="22"/>
          <w:szCs w:val="22"/>
          <w:lang w:val="sl-SI"/>
        </w:rPr>
        <w:t xml:space="preserve">: </w:t>
      </w:r>
      <w:r w:rsidR="00E01F1E">
        <w:rPr>
          <w:rFonts w:asciiTheme="minorHAnsi" w:eastAsia="Calibri" w:hAnsiTheme="minorHAnsi" w:cstheme="minorHAnsi"/>
          <w:sz w:val="22"/>
          <w:szCs w:val="22"/>
          <w:lang w:val="sl-SI"/>
        </w:rPr>
        <w:t>21.10.2025</w:t>
      </w:r>
    </w:p>
    <w:p w14:paraId="0F702DB3" w14:textId="77777777" w:rsidR="00B55B32" w:rsidRDefault="00B55B32" w:rsidP="00CD4207">
      <w:pPr>
        <w:suppressAutoHyphens/>
        <w:autoSpaceDN w:val="0"/>
        <w:spacing w:line="254" w:lineRule="auto"/>
        <w:jc w:val="both"/>
        <w:rPr>
          <w:rFonts w:asciiTheme="minorHAnsi" w:eastAsia="Calibri" w:hAnsiTheme="minorHAnsi" w:cstheme="minorHAnsi"/>
          <w:sz w:val="22"/>
          <w:szCs w:val="22"/>
          <w:lang w:val="sl-SI"/>
        </w:rPr>
      </w:pPr>
    </w:p>
    <w:p w14:paraId="5D95DDC7" w14:textId="77777777" w:rsidR="00B55B32" w:rsidRDefault="00B55B32" w:rsidP="00CD4207">
      <w:pPr>
        <w:suppressAutoHyphens/>
        <w:autoSpaceDN w:val="0"/>
        <w:spacing w:line="254" w:lineRule="auto"/>
        <w:jc w:val="both"/>
        <w:rPr>
          <w:rFonts w:asciiTheme="minorHAnsi" w:eastAsia="Calibri" w:hAnsiTheme="minorHAnsi" w:cstheme="minorHAnsi"/>
          <w:sz w:val="22"/>
          <w:szCs w:val="22"/>
          <w:lang w:val="sl-SI"/>
        </w:rPr>
      </w:pPr>
    </w:p>
    <w:p w14:paraId="55B1DF08" w14:textId="77777777" w:rsidR="00B55B32" w:rsidRDefault="00B55B32" w:rsidP="00CD4207">
      <w:pPr>
        <w:suppressAutoHyphens/>
        <w:autoSpaceDN w:val="0"/>
        <w:spacing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t>Edmund Pal</w:t>
      </w:r>
    </w:p>
    <w:p w14:paraId="516D8619" w14:textId="63B3A06B" w:rsidR="00167D5C" w:rsidRDefault="00B55B32" w:rsidP="00CD4207">
      <w:pPr>
        <w:suppressAutoHyphens/>
        <w:autoSpaceDN w:val="0"/>
        <w:spacing w:line="254" w:lineRule="auto"/>
        <w:jc w:val="both"/>
        <w:rPr>
          <w:rFonts w:asciiTheme="minorHAnsi" w:hAnsiTheme="minorHAnsi" w:cstheme="minorHAnsi"/>
          <w:sz w:val="22"/>
          <w:szCs w:val="22"/>
          <w:lang w:val="sl-SI"/>
        </w:rPr>
      </w:pP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r>
      <w:r>
        <w:rPr>
          <w:rFonts w:asciiTheme="minorHAnsi" w:eastAsia="Calibri" w:hAnsiTheme="minorHAnsi" w:cstheme="minorHAnsi"/>
          <w:sz w:val="22"/>
          <w:szCs w:val="22"/>
          <w:lang w:val="sl-SI"/>
        </w:rPr>
        <w:tab/>
        <w:t>direktor</w:t>
      </w:r>
      <w:r w:rsidR="00167D5C">
        <w:rPr>
          <w:rFonts w:asciiTheme="minorHAnsi" w:hAnsiTheme="minorHAnsi" w:cstheme="minorHAnsi"/>
          <w:sz w:val="22"/>
          <w:szCs w:val="22"/>
          <w:lang w:val="sl-SI"/>
        </w:rPr>
        <w:br w:type="page"/>
      </w:r>
    </w:p>
    <w:p w14:paraId="3EFF386A" w14:textId="5B78D1E1" w:rsidR="00CE0D62" w:rsidRPr="00601634" w:rsidRDefault="00167D5C" w:rsidP="00A949BF">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t>Priloga 1</w:t>
      </w:r>
    </w:p>
    <w:p w14:paraId="45189A4D" w14:textId="5BE45596" w:rsidR="00167D5C" w:rsidRDefault="00167D5C" w:rsidP="00A949BF">
      <w:pPr>
        <w:jc w:val="both"/>
        <w:rPr>
          <w:rFonts w:asciiTheme="minorHAnsi" w:hAnsiTheme="minorHAnsi" w:cstheme="minorHAnsi"/>
          <w:sz w:val="22"/>
          <w:szCs w:val="22"/>
          <w:lang w:val="sl-SI"/>
        </w:rPr>
      </w:pPr>
    </w:p>
    <w:p w14:paraId="61B43E9F" w14:textId="76A56D29" w:rsidR="00167D5C" w:rsidRPr="00167D5C" w:rsidRDefault="00167D5C" w:rsidP="00A949BF">
      <w:pPr>
        <w:jc w:val="both"/>
        <w:rPr>
          <w:rFonts w:asciiTheme="minorHAnsi" w:hAnsiTheme="minorHAnsi" w:cstheme="minorHAnsi"/>
          <w:b/>
          <w:bCs/>
          <w:sz w:val="22"/>
          <w:szCs w:val="22"/>
          <w:lang w:val="sl-SI"/>
        </w:rPr>
      </w:pPr>
      <w:r w:rsidRPr="00167D5C">
        <w:rPr>
          <w:rFonts w:asciiTheme="minorHAnsi" w:hAnsiTheme="minorHAnsi" w:cstheme="minorHAnsi"/>
          <w:b/>
          <w:bCs/>
          <w:sz w:val="22"/>
          <w:szCs w:val="22"/>
          <w:lang w:val="sl-SI"/>
        </w:rPr>
        <w:t>Kontrolni seznam za predhodni preizkus prijave</w:t>
      </w:r>
    </w:p>
    <w:p w14:paraId="4359AA8A" w14:textId="0FDD7260" w:rsidR="00167D5C" w:rsidRDefault="00167D5C" w:rsidP="00A949BF">
      <w:pPr>
        <w:jc w:val="both"/>
        <w:rPr>
          <w:rFonts w:asciiTheme="minorHAnsi" w:hAnsiTheme="minorHAnsi" w:cstheme="minorHAnsi"/>
          <w:sz w:val="22"/>
          <w:szCs w:val="22"/>
          <w:lang w:val="sl-SI"/>
        </w:rPr>
      </w:pPr>
    </w:p>
    <w:p w14:paraId="7A857F9F" w14:textId="3C2C7131"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Prijavitelj je fizična oseba</w:t>
      </w:r>
      <w:r w:rsidR="00BF73A0">
        <w:rPr>
          <w:rFonts w:asciiTheme="minorHAnsi" w:eastAsia="Calibri" w:hAnsiTheme="minorHAnsi" w:cstheme="minorHAnsi"/>
          <w:sz w:val="22"/>
          <w:szCs w:val="22"/>
          <w:lang w:val="sl-SI"/>
        </w:rPr>
        <w:t>.</w:t>
      </w:r>
    </w:p>
    <w:p w14:paraId="6E7DED12" w14:textId="66291AD1" w:rsidR="00167D5C" w:rsidRPr="00CA303E" w:rsidRDefault="00167D5C" w:rsidP="00167D5C">
      <w:pPr>
        <w:pStyle w:val="Odstavekseznama"/>
        <w:numPr>
          <w:ilvl w:val="0"/>
          <w:numId w:val="4"/>
        </w:numPr>
        <w:suppressAutoHyphens/>
        <w:autoSpaceDN w:val="0"/>
        <w:spacing w:after="160" w:line="254" w:lineRule="auto"/>
        <w:jc w:val="both"/>
        <w:rPr>
          <w:rFonts w:asciiTheme="minorHAns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je zaposlen v </w:t>
      </w:r>
      <w:r w:rsidR="00C5564D">
        <w:rPr>
          <w:rFonts w:asciiTheme="minorHAnsi" w:hAnsiTheme="minorHAnsi" w:cstheme="minorHAnsi"/>
          <w:sz w:val="22"/>
          <w:szCs w:val="22"/>
          <w:lang w:val="sl-SI"/>
        </w:rPr>
        <w:t>SEP d.o.o.</w:t>
      </w:r>
      <w:r w:rsidRPr="00CA303E">
        <w:rPr>
          <w:rFonts w:asciiTheme="minorHAnsi" w:hAnsiTheme="minorHAnsi" w:cstheme="minorHAnsi"/>
          <w:sz w:val="22"/>
          <w:szCs w:val="22"/>
          <w:lang w:val="sl-SI"/>
        </w:rPr>
        <w:t xml:space="preserve"> oziroma je prostovoljec, pripravnik, vajenec, pogodbeni delavec, študent, sodeluje v razpisnih postopkih v vlogi kandidata, </w:t>
      </w:r>
      <w:r w:rsidR="00BF73A0" w:rsidRPr="00CA303E">
        <w:rPr>
          <w:rFonts w:asciiTheme="minorHAnsi" w:hAnsiTheme="minorHAnsi" w:cstheme="minorHAnsi"/>
          <w:sz w:val="22"/>
          <w:szCs w:val="22"/>
          <w:lang w:val="sl-SI"/>
        </w:rPr>
        <w:t>opravlj</w:t>
      </w:r>
      <w:r w:rsidR="00BF73A0">
        <w:rPr>
          <w:rFonts w:asciiTheme="minorHAnsi" w:hAnsiTheme="minorHAnsi" w:cstheme="minorHAnsi"/>
          <w:sz w:val="22"/>
          <w:szCs w:val="22"/>
          <w:lang w:val="sl-SI"/>
        </w:rPr>
        <w:t>a</w:t>
      </w:r>
      <w:r w:rsidR="00BF73A0"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 xml:space="preserve">funkcijo, je delničar, </w:t>
      </w:r>
      <w:r w:rsidR="00BF73A0" w:rsidRPr="00CA303E">
        <w:rPr>
          <w:rFonts w:asciiTheme="minorHAnsi" w:hAnsiTheme="minorHAnsi" w:cstheme="minorHAnsi"/>
          <w:sz w:val="22"/>
          <w:szCs w:val="22"/>
          <w:lang w:val="sl-SI"/>
        </w:rPr>
        <w:t>čla</w:t>
      </w:r>
      <w:r w:rsidR="00BF73A0">
        <w:rPr>
          <w:rFonts w:asciiTheme="minorHAnsi" w:hAnsiTheme="minorHAnsi" w:cstheme="minorHAnsi"/>
          <w:sz w:val="22"/>
          <w:szCs w:val="22"/>
          <w:lang w:val="sl-SI"/>
        </w:rPr>
        <w:t>n</w:t>
      </w:r>
      <w:r w:rsidR="00BF73A0"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 xml:space="preserve">nadzornega ali upravnega organa </w:t>
      </w:r>
      <w:r w:rsidR="00C5564D">
        <w:rPr>
          <w:rFonts w:asciiTheme="minorHAnsi" w:hAnsiTheme="minorHAnsi" w:cstheme="minorHAnsi"/>
          <w:sz w:val="22"/>
          <w:szCs w:val="22"/>
          <w:lang w:val="sl-SI"/>
        </w:rPr>
        <w:t>SEP d.o.o.</w:t>
      </w:r>
      <w:r w:rsidRPr="00CA303E">
        <w:rPr>
          <w:rFonts w:asciiTheme="minorHAnsi" w:hAnsiTheme="minorHAnsi" w:cstheme="minorHAnsi"/>
          <w:sz w:val="22"/>
          <w:szCs w:val="22"/>
          <w:lang w:val="sl-SI"/>
        </w:rPr>
        <w:t>, oziroma drugače sodeluje v dejavnosti pravne ali fizične osebe, ki jo izvajajo samozaposlene osebe na podlagi pogodbe, ali dela pod nadzorom in vodstvom zunanjih izvajalcev, podizvajalcev ali dobaviteljev, ne glede na plačilo in ne glede na to, ali se je razmerje že končalo ali se šele vzpostavlja s postopkom zaposlovanja ali pogajanji pred podpisom pogodbe</w:t>
      </w:r>
      <w:r w:rsidR="00BF73A0">
        <w:rPr>
          <w:rFonts w:asciiTheme="minorHAnsi" w:hAnsiTheme="minorHAnsi" w:cstheme="minorHAnsi"/>
          <w:sz w:val="22"/>
          <w:szCs w:val="22"/>
          <w:lang w:val="sl-SI"/>
        </w:rPr>
        <w:t>.</w:t>
      </w:r>
    </w:p>
    <w:p w14:paraId="6FFCC48C" w14:textId="1A83E136"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prijavlja kršitev oziroma </w:t>
      </w:r>
      <w:r w:rsidRPr="00CA303E">
        <w:rPr>
          <w:rFonts w:asciiTheme="minorHAnsi" w:hAnsiTheme="minorHAnsi" w:cstheme="minorHAnsi"/>
          <w:sz w:val="22"/>
          <w:szCs w:val="22"/>
          <w:lang w:val="sl-SI"/>
        </w:rPr>
        <w:t>sum o dejanski ali morebitni kršitvi predpisov, ki se je ali se bo zelo verjetno zgodila v organizaciji</w:t>
      </w:r>
      <w:r w:rsidR="00BF73A0">
        <w:rPr>
          <w:rFonts w:asciiTheme="minorHAnsi" w:hAnsiTheme="minorHAnsi" w:cstheme="minorHAnsi"/>
          <w:sz w:val="22"/>
          <w:szCs w:val="22"/>
          <w:lang w:val="sl-SI"/>
        </w:rPr>
        <w:t>.</w:t>
      </w:r>
    </w:p>
    <w:p w14:paraId="4F0D162F" w14:textId="00ACB0D2" w:rsidR="00167D5C" w:rsidRPr="00CA303E" w:rsidRDefault="00167D5C" w:rsidP="00167D5C">
      <w:pPr>
        <w:pStyle w:val="Odstavekseznama"/>
        <w:numPr>
          <w:ilvl w:val="0"/>
          <w:numId w:val="4"/>
        </w:numPr>
        <w:suppressAutoHyphens/>
        <w:autoSpaceDN w:val="0"/>
        <w:spacing w:after="160" w:line="254" w:lineRule="auto"/>
        <w:jc w:val="both"/>
        <w:rPr>
          <w:rFonts w:asciiTheme="minorHAnsi" w:hAnsiTheme="minorHAnsi" w:cstheme="minorHAnsi"/>
          <w:sz w:val="22"/>
          <w:szCs w:val="22"/>
          <w:lang w:val="sl-SI"/>
        </w:rPr>
      </w:pPr>
      <w:r w:rsidRPr="00CA303E">
        <w:rPr>
          <w:rFonts w:asciiTheme="minorHAnsi" w:eastAsia="Calibri" w:hAnsiTheme="minorHAnsi" w:cstheme="minorHAnsi"/>
          <w:sz w:val="22"/>
          <w:szCs w:val="22"/>
          <w:lang w:val="sl-SI"/>
        </w:rPr>
        <w:t xml:space="preserve">Domnevna kršitev se je zgodila v </w:t>
      </w:r>
      <w:r w:rsidR="00C5564D">
        <w:rPr>
          <w:rFonts w:asciiTheme="minorHAnsi" w:hAnsiTheme="minorHAnsi" w:cstheme="minorHAnsi"/>
          <w:sz w:val="22"/>
          <w:szCs w:val="22"/>
          <w:lang w:val="sl-SI"/>
        </w:rPr>
        <w:t>SEP d.o.o.</w:t>
      </w:r>
      <w:r w:rsidRPr="00CA303E">
        <w:rPr>
          <w:rFonts w:asciiTheme="minorHAnsi" w:hAnsiTheme="minorHAnsi" w:cstheme="minorHAnsi"/>
          <w:sz w:val="22"/>
          <w:szCs w:val="22"/>
          <w:lang w:val="sl-SI"/>
        </w:rPr>
        <w:t xml:space="preserve"> ali v povezavi z delovanjem </w:t>
      </w:r>
      <w:r w:rsidR="00C5564D">
        <w:rPr>
          <w:rFonts w:asciiTheme="minorHAnsi" w:hAnsiTheme="minorHAnsi" w:cstheme="minorHAnsi"/>
          <w:sz w:val="22"/>
          <w:szCs w:val="22"/>
          <w:lang w:val="sl-SI"/>
        </w:rPr>
        <w:t>SEP d.o.o.</w:t>
      </w:r>
    </w:p>
    <w:p w14:paraId="4418F57F" w14:textId="7DB35C0D"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Prijava ni očitno neutemeljena</w:t>
      </w:r>
      <w:r w:rsidR="00BF73A0">
        <w:rPr>
          <w:rFonts w:asciiTheme="minorHAnsi" w:eastAsia="Calibri" w:hAnsiTheme="minorHAnsi" w:cstheme="minorHAnsi"/>
          <w:sz w:val="22"/>
          <w:szCs w:val="22"/>
          <w:lang w:val="sl-SI"/>
        </w:rPr>
        <w:t>.</w:t>
      </w:r>
    </w:p>
    <w:p w14:paraId="0C8EDC9C" w14:textId="77777777"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Prijavljena kršitev še traja oziroma je prenehala pred manj kot dvema letoma.</w:t>
      </w:r>
    </w:p>
    <w:p w14:paraId="3D7988E5" w14:textId="726B387B" w:rsidR="00167D5C" w:rsidRDefault="00167D5C" w:rsidP="00A949BF">
      <w:pPr>
        <w:jc w:val="both"/>
        <w:rPr>
          <w:rFonts w:asciiTheme="minorHAnsi" w:hAnsiTheme="minorHAnsi" w:cstheme="minorHAnsi"/>
          <w:sz w:val="22"/>
          <w:szCs w:val="22"/>
          <w:lang w:val="sl-SI"/>
        </w:rPr>
      </w:pPr>
    </w:p>
    <w:p w14:paraId="602257B4" w14:textId="77777777" w:rsidR="00C5564D" w:rsidRDefault="00C5564D" w:rsidP="00A949BF">
      <w:pPr>
        <w:jc w:val="both"/>
        <w:rPr>
          <w:rFonts w:asciiTheme="minorHAnsi" w:hAnsiTheme="minorHAnsi" w:cstheme="minorHAnsi"/>
          <w:sz w:val="22"/>
          <w:szCs w:val="22"/>
          <w:lang w:val="sl-SI"/>
        </w:rPr>
      </w:pPr>
    </w:p>
    <w:p w14:paraId="208B83F6" w14:textId="77777777" w:rsidR="00C5564D" w:rsidRDefault="00C5564D" w:rsidP="00A949BF">
      <w:pPr>
        <w:jc w:val="both"/>
        <w:rPr>
          <w:rFonts w:asciiTheme="minorHAnsi" w:hAnsiTheme="minorHAnsi" w:cstheme="minorHAnsi"/>
          <w:sz w:val="22"/>
          <w:szCs w:val="22"/>
          <w:lang w:val="sl-SI"/>
        </w:rPr>
      </w:pPr>
    </w:p>
    <w:p w14:paraId="2352399A" w14:textId="77777777" w:rsidR="00C5564D" w:rsidRDefault="00C5564D" w:rsidP="00A949BF">
      <w:pPr>
        <w:jc w:val="both"/>
        <w:rPr>
          <w:rFonts w:asciiTheme="minorHAnsi" w:hAnsiTheme="minorHAnsi" w:cstheme="minorHAnsi"/>
          <w:sz w:val="22"/>
          <w:szCs w:val="22"/>
          <w:lang w:val="sl-SI"/>
        </w:rPr>
      </w:pPr>
    </w:p>
    <w:p w14:paraId="24789C7E" w14:textId="77777777" w:rsidR="00C5564D" w:rsidRDefault="00C5564D" w:rsidP="00A949BF">
      <w:pPr>
        <w:jc w:val="both"/>
        <w:rPr>
          <w:rFonts w:asciiTheme="minorHAnsi" w:hAnsiTheme="minorHAnsi" w:cstheme="minorHAnsi"/>
          <w:sz w:val="22"/>
          <w:szCs w:val="22"/>
          <w:lang w:val="sl-SI"/>
        </w:rPr>
      </w:pPr>
    </w:p>
    <w:p w14:paraId="4218558E" w14:textId="77777777" w:rsidR="00C5564D" w:rsidRDefault="00C5564D" w:rsidP="00A949BF">
      <w:pPr>
        <w:jc w:val="both"/>
        <w:rPr>
          <w:rFonts w:asciiTheme="minorHAnsi" w:hAnsiTheme="minorHAnsi" w:cstheme="minorHAnsi"/>
          <w:sz w:val="22"/>
          <w:szCs w:val="22"/>
          <w:lang w:val="sl-SI"/>
        </w:rPr>
      </w:pPr>
    </w:p>
    <w:p w14:paraId="3A9702E0" w14:textId="77777777" w:rsidR="00C5564D" w:rsidRDefault="00C5564D" w:rsidP="00A949BF">
      <w:pPr>
        <w:jc w:val="both"/>
        <w:rPr>
          <w:rFonts w:asciiTheme="minorHAnsi" w:hAnsiTheme="minorHAnsi" w:cstheme="minorHAnsi"/>
          <w:sz w:val="22"/>
          <w:szCs w:val="22"/>
          <w:lang w:val="sl-SI"/>
        </w:rPr>
      </w:pPr>
    </w:p>
    <w:p w14:paraId="4E56207E" w14:textId="77777777" w:rsidR="00C5564D" w:rsidRDefault="00C5564D" w:rsidP="00A949BF">
      <w:pPr>
        <w:jc w:val="both"/>
        <w:rPr>
          <w:rFonts w:asciiTheme="minorHAnsi" w:hAnsiTheme="minorHAnsi" w:cstheme="minorHAnsi"/>
          <w:sz w:val="22"/>
          <w:szCs w:val="22"/>
          <w:lang w:val="sl-SI"/>
        </w:rPr>
      </w:pPr>
    </w:p>
    <w:p w14:paraId="592968CC" w14:textId="77777777" w:rsidR="00C5564D" w:rsidRDefault="00C5564D" w:rsidP="00A949BF">
      <w:pPr>
        <w:jc w:val="both"/>
        <w:rPr>
          <w:rFonts w:asciiTheme="minorHAnsi" w:hAnsiTheme="minorHAnsi" w:cstheme="minorHAnsi"/>
          <w:sz w:val="22"/>
          <w:szCs w:val="22"/>
          <w:lang w:val="sl-SI"/>
        </w:rPr>
      </w:pPr>
    </w:p>
    <w:p w14:paraId="24A650F3" w14:textId="77777777" w:rsidR="00C5564D" w:rsidRDefault="00C5564D" w:rsidP="00A949BF">
      <w:pPr>
        <w:jc w:val="both"/>
        <w:rPr>
          <w:rFonts w:asciiTheme="minorHAnsi" w:hAnsiTheme="minorHAnsi" w:cstheme="minorHAnsi"/>
          <w:sz w:val="22"/>
          <w:szCs w:val="22"/>
          <w:lang w:val="sl-SI"/>
        </w:rPr>
      </w:pPr>
    </w:p>
    <w:p w14:paraId="1B7C30E7" w14:textId="77777777" w:rsidR="00C5564D" w:rsidRDefault="00C5564D" w:rsidP="00A949BF">
      <w:pPr>
        <w:jc w:val="both"/>
        <w:rPr>
          <w:rFonts w:asciiTheme="minorHAnsi" w:hAnsiTheme="minorHAnsi" w:cstheme="minorHAnsi"/>
          <w:sz w:val="22"/>
          <w:szCs w:val="22"/>
          <w:lang w:val="sl-SI"/>
        </w:rPr>
      </w:pPr>
    </w:p>
    <w:p w14:paraId="066CD15B" w14:textId="77777777" w:rsidR="00C5564D" w:rsidRDefault="00C5564D" w:rsidP="00A949BF">
      <w:pPr>
        <w:jc w:val="both"/>
        <w:rPr>
          <w:rFonts w:asciiTheme="minorHAnsi" w:hAnsiTheme="minorHAnsi" w:cstheme="minorHAnsi"/>
          <w:sz w:val="22"/>
          <w:szCs w:val="22"/>
          <w:lang w:val="sl-SI"/>
        </w:rPr>
      </w:pPr>
    </w:p>
    <w:p w14:paraId="17A855D2" w14:textId="77777777" w:rsidR="00C5564D" w:rsidRDefault="00C5564D" w:rsidP="00A949BF">
      <w:pPr>
        <w:jc w:val="both"/>
        <w:rPr>
          <w:rFonts w:asciiTheme="minorHAnsi" w:hAnsiTheme="minorHAnsi" w:cstheme="minorHAnsi"/>
          <w:sz w:val="22"/>
          <w:szCs w:val="22"/>
          <w:lang w:val="sl-SI"/>
        </w:rPr>
      </w:pPr>
    </w:p>
    <w:p w14:paraId="2FF110E3" w14:textId="77777777" w:rsidR="00C5564D" w:rsidRDefault="00C5564D" w:rsidP="00A949BF">
      <w:pPr>
        <w:jc w:val="both"/>
        <w:rPr>
          <w:rFonts w:asciiTheme="minorHAnsi" w:hAnsiTheme="minorHAnsi" w:cstheme="minorHAnsi"/>
          <w:sz w:val="22"/>
          <w:szCs w:val="22"/>
          <w:lang w:val="sl-SI"/>
        </w:rPr>
      </w:pPr>
    </w:p>
    <w:p w14:paraId="4E21A5C3" w14:textId="77777777" w:rsidR="00C5564D" w:rsidRDefault="00C5564D" w:rsidP="00A949BF">
      <w:pPr>
        <w:jc w:val="both"/>
        <w:rPr>
          <w:rFonts w:asciiTheme="minorHAnsi" w:hAnsiTheme="minorHAnsi" w:cstheme="minorHAnsi"/>
          <w:sz w:val="22"/>
          <w:szCs w:val="22"/>
          <w:lang w:val="sl-SI"/>
        </w:rPr>
      </w:pPr>
    </w:p>
    <w:p w14:paraId="7BE106BF" w14:textId="77777777" w:rsidR="00C5564D" w:rsidRDefault="00C5564D" w:rsidP="00A949BF">
      <w:pPr>
        <w:jc w:val="both"/>
        <w:rPr>
          <w:rFonts w:asciiTheme="minorHAnsi" w:hAnsiTheme="minorHAnsi" w:cstheme="minorHAnsi"/>
          <w:sz w:val="22"/>
          <w:szCs w:val="22"/>
          <w:lang w:val="sl-SI"/>
        </w:rPr>
      </w:pPr>
    </w:p>
    <w:p w14:paraId="02CCD696" w14:textId="77777777" w:rsidR="00C5564D" w:rsidRDefault="00C5564D" w:rsidP="00A949BF">
      <w:pPr>
        <w:jc w:val="both"/>
        <w:rPr>
          <w:rFonts w:asciiTheme="minorHAnsi" w:hAnsiTheme="minorHAnsi" w:cstheme="minorHAnsi"/>
          <w:sz w:val="22"/>
          <w:szCs w:val="22"/>
          <w:lang w:val="sl-SI"/>
        </w:rPr>
      </w:pPr>
    </w:p>
    <w:p w14:paraId="0750DC16" w14:textId="77777777" w:rsidR="00C5564D" w:rsidRDefault="00C5564D" w:rsidP="00A949BF">
      <w:pPr>
        <w:jc w:val="both"/>
        <w:rPr>
          <w:rFonts w:asciiTheme="minorHAnsi" w:hAnsiTheme="minorHAnsi" w:cstheme="minorHAnsi"/>
          <w:sz w:val="22"/>
          <w:szCs w:val="22"/>
          <w:lang w:val="sl-SI"/>
        </w:rPr>
      </w:pPr>
    </w:p>
    <w:p w14:paraId="4417F62F" w14:textId="77777777" w:rsidR="00C5564D" w:rsidRDefault="00C5564D" w:rsidP="00A949BF">
      <w:pPr>
        <w:jc w:val="both"/>
        <w:rPr>
          <w:rFonts w:asciiTheme="minorHAnsi" w:hAnsiTheme="minorHAnsi" w:cstheme="minorHAnsi"/>
          <w:sz w:val="22"/>
          <w:szCs w:val="22"/>
          <w:lang w:val="sl-SI"/>
        </w:rPr>
      </w:pPr>
    </w:p>
    <w:p w14:paraId="664C50C3" w14:textId="77777777" w:rsidR="00C5564D" w:rsidRDefault="00C5564D" w:rsidP="00A949BF">
      <w:pPr>
        <w:jc w:val="both"/>
        <w:rPr>
          <w:rFonts w:asciiTheme="minorHAnsi" w:hAnsiTheme="minorHAnsi" w:cstheme="minorHAnsi"/>
          <w:sz w:val="22"/>
          <w:szCs w:val="22"/>
          <w:lang w:val="sl-SI"/>
        </w:rPr>
      </w:pPr>
    </w:p>
    <w:p w14:paraId="18C348BF" w14:textId="77777777" w:rsidR="00C5564D" w:rsidRDefault="00C5564D" w:rsidP="00A949BF">
      <w:pPr>
        <w:jc w:val="both"/>
        <w:rPr>
          <w:rFonts w:asciiTheme="minorHAnsi" w:hAnsiTheme="minorHAnsi" w:cstheme="minorHAnsi"/>
          <w:sz w:val="22"/>
          <w:szCs w:val="22"/>
          <w:lang w:val="sl-SI"/>
        </w:rPr>
      </w:pPr>
    </w:p>
    <w:p w14:paraId="16CA7D30" w14:textId="77777777" w:rsidR="00C5564D" w:rsidRDefault="00C5564D" w:rsidP="00A949BF">
      <w:pPr>
        <w:jc w:val="both"/>
        <w:rPr>
          <w:rFonts w:asciiTheme="minorHAnsi" w:hAnsiTheme="minorHAnsi" w:cstheme="minorHAnsi"/>
          <w:sz w:val="22"/>
          <w:szCs w:val="22"/>
          <w:lang w:val="sl-SI"/>
        </w:rPr>
      </w:pPr>
    </w:p>
    <w:p w14:paraId="71315DF2" w14:textId="77777777" w:rsidR="00C5564D" w:rsidRDefault="00C5564D" w:rsidP="00A949BF">
      <w:pPr>
        <w:jc w:val="both"/>
        <w:rPr>
          <w:rFonts w:asciiTheme="minorHAnsi" w:hAnsiTheme="minorHAnsi" w:cstheme="minorHAnsi"/>
          <w:sz w:val="22"/>
          <w:szCs w:val="22"/>
          <w:lang w:val="sl-SI"/>
        </w:rPr>
      </w:pPr>
    </w:p>
    <w:p w14:paraId="0DEE0002" w14:textId="77777777" w:rsidR="00C5564D" w:rsidRDefault="00C5564D" w:rsidP="00A949BF">
      <w:pPr>
        <w:jc w:val="both"/>
        <w:rPr>
          <w:rFonts w:asciiTheme="minorHAnsi" w:hAnsiTheme="minorHAnsi" w:cstheme="minorHAnsi"/>
          <w:sz w:val="22"/>
          <w:szCs w:val="22"/>
          <w:lang w:val="sl-SI"/>
        </w:rPr>
      </w:pPr>
    </w:p>
    <w:p w14:paraId="7E830033" w14:textId="77777777" w:rsidR="00C5564D" w:rsidRDefault="00C5564D" w:rsidP="00A949BF">
      <w:pPr>
        <w:jc w:val="both"/>
        <w:rPr>
          <w:rFonts w:asciiTheme="minorHAnsi" w:hAnsiTheme="minorHAnsi" w:cstheme="minorHAnsi"/>
          <w:sz w:val="22"/>
          <w:szCs w:val="22"/>
          <w:lang w:val="sl-SI"/>
        </w:rPr>
      </w:pPr>
    </w:p>
    <w:p w14:paraId="02AB9C91" w14:textId="77777777" w:rsidR="00C5564D" w:rsidRDefault="00C5564D" w:rsidP="00A949BF">
      <w:pPr>
        <w:jc w:val="both"/>
        <w:rPr>
          <w:rFonts w:asciiTheme="minorHAnsi" w:hAnsiTheme="minorHAnsi" w:cstheme="minorHAnsi"/>
          <w:sz w:val="22"/>
          <w:szCs w:val="22"/>
          <w:lang w:val="sl-SI"/>
        </w:rPr>
      </w:pPr>
    </w:p>
    <w:p w14:paraId="0CA219DB" w14:textId="77777777" w:rsidR="00C5564D" w:rsidRDefault="00C5564D" w:rsidP="00A949BF">
      <w:pPr>
        <w:jc w:val="both"/>
        <w:rPr>
          <w:rFonts w:asciiTheme="minorHAnsi" w:hAnsiTheme="minorHAnsi" w:cstheme="minorHAnsi"/>
          <w:sz w:val="22"/>
          <w:szCs w:val="22"/>
          <w:lang w:val="sl-SI"/>
        </w:rPr>
      </w:pPr>
    </w:p>
    <w:p w14:paraId="41C69C5C" w14:textId="77777777" w:rsidR="00C5564D" w:rsidRDefault="00C5564D" w:rsidP="00A949BF">
      <w:pPr>
        <w:jc w:val="both"/>
        <w:rPr>
          <w:rFonts w:asciiTheme="minorHAnsi" w:hAnsiTheme="minorHAnsi" w:cstheme="minorHAnsi"/>
          <w:sz w:val="22"/>
          <w:szCs w:val="22"/>
          <w:lang w:val="sl-SI"/>
        </w:rPr>
      </w:pPr>
    </w:p>
    <w:p w14:paraId="7B694FEC" w14:textId="77777777" w:rsidR="00C5564D" w:rsidRDefault="00C5564D" w:rsidP="00A949BF">
      <w:pPr>
        <w:jc w:val="both"/>
        <w:rPr>
          <w:rFonts w:asciiTheme="minorHAnsi" w:hAnsiTheme="minorHAnsi" w:cstheme="minorHAnsi"/>
          <w:sz w:val="22"/>
          <w:szCs w:val="22"/>
          <w:lang w:val="sl-SI"/>
        </w:rPr>
      </w:pPr>
    </w:p>
    <w:p w14:paraId="122C11D7" w14:textId="77777777" w:rsidR="00C5564D" w:rsidRDefault="00C5564D" w:rsidP="00A949BF">
      <w:pPr>
        <w:jc w:val="both"/>
        <w:rPr>
          <w:rFonts w:asciiTheme="minorHAnsi" w:hAnsiTheme="minorHAnsi" w:cstheme="minorHAnsi"/>
          <w:sz w:val="22"/>
          <w:szCs w:val="22"/>
          <w:lang w:val="sl-SI"/>
        </w:rPr>
      </w:pPr>
    </w:p>
    <w:p w14:paraId="3FB51762" w14:textId="77777777" w:rsidR="00C5564D" w:rsidRDefault="00C5564D" w:rsidP="00A949BF">
      <w:pPr>
        <w:jc w:val="both"/>
        <w:rPr>
          <w:rFonts w:asciiTheme="minorHAnsi" w:hAnsiTheme="minorHAnsi" w:cstheme="minorHAnsi"/>
          <w:sz w:val="22"/>
          <w:szCs w:val="22"/>
          <w:lang w:val="sl-SI"/>
        </w:rPr>
      </w:pPr>
    </w:p>
    <w:p w14:paraId="214EDFDF" w14:textId="77777777" w:rsidR="00C5564D" w:rsidRDefault="00C5564D" w:rsidP="00A949BF">
      <w:pPr>
        <w:jc w:val="both"/>
        <w:rPr>
          <w:rFonts w:asciiTheme="minorHAnsi" w:hAnsiTheme="minorHAnsi" w:cstheme="minorHAnsi"/>
          <w:sz w:val="22"/>
          <w:szCs w:val="22"/>
          <w:lang w:val="sl-SI"/>
        </w:rPr>
      </w:pPr>
    </w:p>
    <w:p w14:paraId="71CB5AD7" w14:textId="77777777" w:rsidR="00C5564D" w:rsidRDefault="00C5564D" w:rsidP="00A949BF">
      <w:pPr>
        <w:jc w:val="both"/>
        <w:rPr>
          <w:rFonts w:asciiTheme="minorHAnsi" w:hAnsiTheme="minorHAnsi" w:cstheme="minorHAnsi"/>
          <w:sz w:val="22"/>
          <w:szCs w:val="22"/>
          <w:lang w:val="sl-SI"/>
        </w:rPr>
      </w:pPr>
    </w:p>
    <w:p w14:paraId="1662B189" w14:textId="4D45D938" w:rsidR="00601634" w:rsidRPr="00601634" w:rsidRDefault="00601634" w:rsidP="00A949BF">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t>Priloga 2</w:t>
      </w:r>
    </w:p>
    <w:p w14:paraId="0BAB05A0" w14:textId="3B037B28" w:rsidR="00601634" w:rsidRDefault="00601634" w:rsidP="00A949BF">
      <w:pPr>
        <w:jc w:val="both"/>
        <w:rPr>
          <w:rFonts w:asciiTheme="minorHAnsi" w:hAnsiTheme="minorHAnsi" w:cstheme="minorHAnsi"/>
          <w:sz w:val="22"/>
          <w:szCs w:val="22"/>
          <w:lang w:val="sl-SI"/>
        </w:rPr>
      </w:pPr>
    </w:p>
    <w:p w14:paraId="75390814" w14:textId="77777777" w:rsidR="00C5564D" w:rsidRPr="00C5564D" w:rsidRDefault="00C5564D" w:rsidP="00C5564D">
      <w:pPr>
        <w:spacing w:line="259" w:lineRule="auto"/>
        <w:rPr>
          <w:rFonts w:asciiTheme="minorHAnsi" w:eastAsiaTheme="minorHAnsi" w:hAnsiTheme="minorHAnsi" w:cstheme="minorBidi"/>
          <w:b/>
          <w:bCs/>
          <w:sz w:val="22"/>
          <w:szCs w:val="22"/>
          <w:lang w:val="sl-SI"/>
        </w:rPr>
      </w:pPr>
    </w:p>
    <w:p w14:paraId="27F7D51D" w14:textId="77777777" w:rsidR="00C5564D" w:rsidRPr="00C5564D" w:rsidRDefault="00C5564D" w:rsidP="00C5564D">
      <w:pPr>
        <w:spacing w:line="259"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NOTRANJA PRIJAVA KRŠITVE PREDPISA V DELOVNEM OKOLJU PO ZZPRI</w:t>
      </w:r>
    </w:p>
    <w:p w14:paraId="69B78656" w14:textId="77777777" w:rsidR="00C5564D" w:rsidRPr="00C5564D" w:rsidRDefault="00C5564D" w:rsidP="00C5564D">
      <w:pPr>
        <w:spacing w:line="259" w:lineRule="auto"/>
        <w:rPr>
          <w:rFonts w:asciiTheme="minorHAnsi" w:eastAsiaTheme="minorHAnsi" w:hAnsiTheme="minorHAnsi" w:cstheme="minorBidi"/>
          <w:b/>
          <w:bCs/>
          <w:sz w:val="22"/>
          <w:szCs w:val="22"/>
          <w:lang w:val="sl-SI"/>
        </w:rPr>
      </w:pPr>
    </w:p>
    <w:p w14:paraId="40A9720D" w14:textId="58212EA6"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Hvala za vašo odločitev za prijavo kršitve predpisa v vašem delovnem okolju v skladu z Zakonom o zaščiti prijaviteljev (</w:t>
      </w:r>
      <w:hyperlink r:id="rId12" w:history="1">
        <w:r w:rsidR="000F698D" w:rsidRPr="00283229">
          <w:rPr>
            <w:rStyle w:val="Hiperpovezava"/>
            <w:rFonts w:asciiTheme="minorHAnsi" w:eastAsiaTheme="minorHAnsi" w:hAnsiTheme="minorHAnsi" w:cstheme="minorBidi"/>
            <w:szCs w:val="20"/>
            <w:lang w:val="sl-SI"/>
          </w:rPr>
          <w:t>https://www.uradni-list.si/glasilo-uradni-list-rs/vsebina/2023-01-0301/zakon-o-zasciti-prijaviteljev-zzpri</w:t>
        </w:r>
      </w:hyperlink>
      <w:r w:rsidR="000F698D">
        <w:rPr>
          <w:rFonts w:asciiTheme="minorHAnsi" w:eastAsiaTheme="minorHAnsi" w:hAnsiTheme="minorHAnsi" w:cstheme="minorBidi"/>
          <w:szCs w:val="20"/>
          <w:lang w:val="sl-SI"/>
        </w:rPr>
        <w:t xml:space="preserve"> </w:t>
      </w:r>
      <w:r w:rsidRPr="00C5564D">
        <w:rPr>
          <w:rFonts w:asciiTheme="minorHAnsi" w:eastAsiaTheme="minorHAnsi" w:hAnsiTheme="minorHAnsi" w:cstheme="minorBidi"/>
          <w:szCs w:val="20"/>
          <w:lang w:val="sl-SI"/>
        </w:rPr>
        <w:t>). Prijavo lahko poda le fizična oseba in jo pošlje na naslov za prijave v organizaciji (</w:t>
      </w:r>
      <w:hyperlink r:id="rId13" w:history="1">
        <w:r w:rsidR="00217050" w:rsidRPr="00FA6EBA">
          <w:rPr>
            <w:rStyle w:val="Hiperpovezava"/>
            <w:rFonts w:asciiTheme="minorHAnsi" w:eastAsiaTheme="minorHAnsi" w:hAnsiTheme="minorHAnsi" w:cstheme="minorBidi"/>
            <w:szCs w:val="20"/>
            <w:lang w:val="sl-SI"/>
          </w:rPr>
          <w:t>https://sep.si/</w:t>
        </w:r>
      </w:hyperlink>
      <w:r w:rsidR="00217050">
        <w:rPr>
          <w:rFonts w:asciiTheme="minorHAnsi" w:eastAsiaTheme="minorHAnsi" w:hAnsiTheme="minorHAnsi" w:cstheme="minorBidi"/>
          <w:color w:val="000000" w:themeColor="text1"/>
          <w:szCs w:val="20"/>
          <w:lang w:val="sl-SI"/>
        </w:rPr>
        <w:t xml:space="preserve"> </w:t>
      </w:r>
      <w:r w:rsidRPr="00217050">
        <w:rPr>
          <w:rFonts w:asciiTheme="minorHAnsi" w:eastAsiaTheme="minorHAnsi" w:hAnsiTheme="minorHAnsi" w:cstheme="minorBidi"/>
          <w:color w:val="000000" w:themeColor="text1"/>
          <w:szCs w:val="20"/>
          <w:lang w:val="sl-SI"/>
        </w:rPr>
        <w:t xml:space="preserve">). </w:t>
      </w:r>
      <w:r w:rsidRPr="00C5564D">
        <w:rPr>
          <w:rFonts w:asciiTheme="minorHAnsi" w:eastAsiaTheme="minorHAnsi" w:hAnsiTheme="minorHAnsi" w:cstheme="minorBidi"/>
          <w:szCs w:val="20"/>
          <w:lang w:val="sl-SI"/>
        </w:rPr>
        <w:t xml:space="preserve">Ta prijava ni namenjena kršitvam, ki so se zgodile zunaj vašega delovnega okolja, ter npr. reševanju sporov s sodelavci, mobingu in podobno. </w:t>
      </w:r>
    </w:p>
    <w:p w14:paraId="3F892A46" w14:textId="77777777" w:rsidR="00C5564D" w:rsidRPr="00C5564D" w:rsidRDefault="00C5564D" w:rsidP="00C5564D">
      <w:pPr>
        <w:spacing w:line="259" w:lineRule="auto"/>
        <w:jc w:val="both"/>
        <w:rPr>
          <w:rFonts w:asciiTheme="minorHAnsi" w:eastAsiaTheme="minorHAnsi" w:hAnsiTheme="minorHAnsi" w:cstheme="minorBidi"/>
          <w:szCs w:val="20"/>
          <w:lang w:val="sl-SI"/>
        </w:rPr>
      </w:pPr>
    </w:p>
    <w:p w14:paraId="0C279933"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Vašo prijavo bo obravnaval zaupnik v organizaciji in vam po potrebi nudil pomoč v primeru povračilnih ukrepov delodajalca. Prijava bo obravnavana v postopku, kot je opredeljen v notranjem aktu (povezava).</w:t>
      </w:r>
    </w:p>
    <w:p w14:paraId="662CDDDE" w14:textId="77777777" w:rsidR="00C5564D" w:rsidRPr="00C5564D" w:rsidRDefault="00C5564D" w:rsidP="00C5564D">
      <w:pPr>
        <w:spacing w:line="259" w:lineRule="auto"/>
        <w:jc w:val="both"/>
        <w:rPr>
          <w:rFonts w:asciiTheme="minorHAnsi" w:eastAsiaTheme="minorHAnsi" w:hAnsiTheme="minorHAnsi" w:cstheme="minorBidi"/>
          <w:szCs w:val="20"/>
          <w:lang w:val="sl-SI"/>
        </w:rPr>
      </w:pPr>
    </w:p>
    <w:p w14:paraId="62486B28"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Če tako želite, lahko prijavo podate anonimno, brez razkritja svojih osebnih podatkov. Če želite prejeti povratno informacijo, pa morate navesti, na kateri naslov oziroma način jo želite prejeti.</w:t>
      </w:r>
    </w:p>
    <w:p w14:paraId="0F43D1C0" w14:textId="77777777" w:rsidR="00C5564D" w:rsidRPr="00C5564D" w:rsidRDefault="00C5564D" w:rsidP="00C5564D">
      <w:pPr>
        <w:spacing w:line="259" w:lineRule="auto"/>
        <w:jc w:val="both"/>
        <w:rPr>
          <w:rFonts w:asciiTheme="minorHAnsi" w:eastAsiaTheme="minorHAnsi" w:hAnsiTheme="minorHAnsi" w:cstheme="minorBidi"/>
          <w:szCs w:val="20"/>
          <w:lang w:val="sl-SI"/>
        </w:rPr>
      </w:pPr>
    </w:p>
    <w:p w14:paraId="37D25BA9"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 xml:space="preserve">Če notranje prijave ni mogoče učinkovito obravnavati, lahko podate zunanjo prijavo pristojnemu organu (14. člen ZZPri). </w:t>
      </w:r>
    </w:p>
    <w:p w14:paraId="1C1342FB" w14:textId="77777777" w:rsidR="00C5564D" w:rsidRPr="00C5564D" w:rsidRDefault="00C5564D" w:rsidP="00C5564D">
      <w:pPr>
        <w:spacing w:line="259" w:lineRule="auto"/>
        <w:rPr>
          <w:rFonts w:asciiTheme="minorHAnsi" w:eastAsiaTheme="minorHAnsi" w:hAnsiTheme="minorHAnsi" w:cstheme="minorBidi"/>
          <w:sz w:val="22"/>
          <w:szCs w:val="22"/>
          <w:lang w:val="sl-SI"/>
        </w:rPr>
      </w:pPr>
    </w:p>
    <w:tbl>
      <w:tblPr>
        <w:tblStyle w:val="Tabelamrea"/>
        <w:tblW w:w="0" w:type="auto"/>
        <w:tblLook w:val="04A0" w:firstRow="1" w:lastRow="0" w:firstColumn="1" w:lastColumn="0" w:noHBand="0" w:noVBand="1"/>
      </w:tblPr>
      <w:tblGrid>
        <w:gridCol w:w="2122"/>
        <w:gridCol w:w="3402"/>
        <w:gridCol w:w="3538"/>
      </w:tblGrid>
      <w:tr w:rsidR="00C5564D" w:rsidRPr="00C5564D" w14:paraId="07E47B06" w14:textId="77777777" w:rsidTr="00A43DF6">
        <w:tc>
          <w:tcPr>
            <w:tcW w:w="9062" w:type="dxa"/>
            <w:gridSpan w:val="3"/>
            <w:shd w:val="clear" w:color="auto" w:fill="DEEAF6" w:themeFill="accent5" w:themeFillTint="33"/>
          </w:tcPr>
          <w:p w14:paraId="29FD4FD5" w14:textId="77777777" w:rsidR="00C5564D" w:rsidRPr="00C5564D" w:rsidRDefault="00C5564D" w:rsidP="00C5564D">
            <w:pPr>
              <w:spacing w:line="240"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PODATKI O PRIJAVITELJU</w:t>
            </w:r>
          </w:p>
          <w:p w14:paraId="75EC5E24"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p>
        </w:tc>
      </w:tr>
      <w:tr w:rsidR="00C5564D" w:rsidRPr="00C5564D" w14:paraId="00EA8F45" w14:textId="77777777" w:rsidTr="00A43DF6">
        <w:tc>
          <w:tcPr>
            <w:tcW w:w="2122" w:type="dxa"/>
          </w:tcPr>
          <w:p w14:paraId="6350570A"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402" w:type="dxa"/>
          </w:tcPr>
          <w:p w14:paraId="1C280DE0"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Ime in priimek:</w:t>
            </w:r>
          </w:p>
          <w:p w14:paraId="47A90BCA"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538" w:type="dxa"/>
          </w:tcPr>
          <w:p w14:paraId="3B360DD0" w14:textId="0AB9B9F8"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Anonimna prijava</w:t>
            </w:r>
            <w:r w:rsidR="000F698D">
              <w:rPr>
                <w:rFonts w:asciiTheme="minorHAnsi" w:eastAsiaTheme="minorHAnsi" w:hAnsiTheme="minorHAnsi" w:cstheme="minorBidi"/>
                <w:sz w:val="22"/>
                <w:szCs w:val="22"/>
                <w:lang w:val="sl-SI"/>
              </w:rPr>
              <w:t xml:space="preserve"> (obkrožite)</w:t>
            </w:r>
            <w:r w:rsidRPr="00C5564D">
              <w:rPr>
                <w:rFonts w:asciiTheme="minorHAnsi" w:eastAsiaTheme="minorHAnsi" w:hAnsiTheme="minorHAnsi" w:cstheme="minorBidi"/>
                <w:sz w:val="22"/>
                <w:szCs w:val="22"/>
                <w:lang w:val="sl-SI"/>
              </w:rPr>
              <w:t xml:space="preserve">: </w:t>
            </w:r>
          </w:p>
          <w:p w14:paraId="23BCBEB4"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1AECC693"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088ABE50"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DA                                  NE</w:t>
            </w:r>
          </w:p>
          <w:p w14:paraId="4DB3AC6C"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365FCEAF" w14:textId="77777777" w:rsidTr="00A43DF6">
        <w:tc>
          <w:tcPr>
            <w:tcW w:w="2122" w:type="dxa"/>
          </w:tcPr>
          <w:p w14:paraId="4186E9FC"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Zaposlen ali druga povezava z delovnim okoljem*:</w:t>
            </w:r>
          </w:p>
          <w:p w14:paraId="6FCB50EC"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6940" w:type="dxa"/>
            <w:gridSpan w:val="2"/>
          </w:tcPr>
          <w:p w14:paraId="65EC5402"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3A7EDA2B" w14:textId="77777777" w:rsidTr="00A43DF6">
        <w:tc>
          <w:tcPr>
            <w:tcW w:w="2122" w:type="dxa"/>
          </w:tcPr>
          <w:p w14:paraId="1488D004"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Kontaktni naslov za povratne informacije, če jih anonimni prijavitelj želi (neobvezno za anonimno prijavo):</w:t>
            </w:r>
          </w:p>
        </w:tc>
        <w:tc>
          <w:tcPr>
            <w:tcW w:w="6940" w:type="dxa"/>
            <w:gridSpan w:val="2"/>
          </w:tcPr>
          <w:p w14:paraId="5FA0E505"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2A6F7F3D" w14:textId="77777777" w:rsidTr="00A43DF6">
        <w:tc>
          <w:tcPr>
            <w:tcW w:w="2122" w:type="dxa"/>
          </w:tcPr>
          <w:p w14:paraId="2F8465EF"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Naslov:</w:t>
            </w:r>
          </w:p>
        </w:tc>
        <w:tc>
          <w:tcPr>
            <w:tcW w:w="3402" w:type="dxa"/>
          </w:tcPr>
          <w:p w14:paraId="05475227"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538" w:type="dxa"/>
          </w:tcPr>
          <w:p w14:paraId="1C274ADB"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324BC83B" w14:textId="77777777" w:rsidTr="00A43DF6">
        <w:tc>
          <w:tcPr>
            <w:tcW w:w="2122" w:type="dxa"/>
          </w:tcPr>
          <w:p w14:paraId="12710C2C"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E-pošta:</w:t>
            </w:r>
          </w:p>
        </w:tc>
        <w:tc>
          <w:tcPr>
            <w:tcW w:w="3402" w:type="dxa"/>
          </w:tcPr>
          <w:p w14:paraId="15ECB2A1"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538" w:type="dxa"/>
          </w:tcPr>
          <w:p w14:paraId="348D7845"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436119C9" w14:textId="77777777" w:rsidTr="00A43DF6">
        <w:tc>
          <w:tcPr>
            <w:tcW w:w="2122" w:type="dxa"/>
          </w:tcPr>
          <w:p w14:paraId="204D5F1F"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Telefon:</w:t>
            </w:r>
          </w:p>
        </w:tc>
        <w:tc>
          <w:tcPr>
            <w:tcW w:w="3402" w:type="dxa"/>
          </w:tcPr>
          <w:p w14:paraId="5346DA03"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538" w:type="dxa"/>
          </w:tcPr>
          <w:p w14:paraId="6026964E"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169BCA27" w14:textId="77777777" w:rsidTr="00A43DF6">
        <w:tc>
          <w:tcPr>
            <w:tcW w:w="2122" w:type="dxa"/>
          </w:tcPr>
          <w:p w14:paraId="7F26F9A0"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Drugi kontaktni podatki:</w:t>
            </w:r>
          </w:p>
        </w:tc>
        <w:tc>
          <w:tcPr>
            <w:tcW w:w="3402" w:type="dxa"/>
          </w:tcPr>
          <w:p w14:paraId="15436584"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3538" w:type="dxa"/>
          </w:tcPr>
          <w:p w14:paraId="559A2C21"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bl>
    <w:p w14:paraId="71A6FDAD" w14:textId="77777777" w:rsidR="00C5564D" w:rsidRPr="00C5564D" w:rsidRDefault="00C5564D" w:rsidP="00C5564D">
      <w:pPr>
        <w:spacing w:line="259"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 delovno okolje je sedanje ali preteklo  razmerje v zavezancu, v okviru katerega posameznik pridobi informacije o kršitvi in v okviru katerega bi lahko tak posameznik utrpel povračilne ukrepe, če bi tako kršitev prijavil. </w:t>
      </w:r>
    </w:p>
    <w:p w14:paraId="2E5EC8F0"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Pristojni organ za zunanjo prijavo ne sme razkriti vaše identitete. Razkritje identitete brez vašega soglasja je v ZZPri določeno kot prekršek.</w:t>
      </w:r>
    </w:p>
    <w:p w14:paraId="054F7908" w14:textId="77777777" w:rsidR="00C5564D" w:rsidRPr="00C5564D" w:rsidRDefault="00C5564D" w:rsidP="00C5564D">
      <w:pPr>
        <w:spacing w:line="259" w:lineRule="auto"/>
        <w:jc w:val="both"/>
        <w:rPr>
          <w:rFonts w:asciiTheme="minorHAnsi" w:eastAsiaTheme="minorHAnsi" w:hAnsiTheme="minorHAnsi" w:cstheme="minorBidi"/>
          <w:szCs w:val="20"/>
          <w:lang w:val="sl-SI"/>
        </w:rPr>
      </w:pPr>
    </w:p>
    <w:p w14:paraId="54E2D337"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Organ, ki bo obravnaval vašo prijavo, vas lahko zaradi učinkovite obravnave kršitve naknadno kontaktira.</w:t>
      </w:r>
    </w:p>
    <w:p w14:paraId="1CCDBE5F" w14:textId="77777777" w:rsidR="00C5564D" w:rsidRPr="00C5564D" w:rsidRDefault="00C5564D" w:rsidP="00C5564D">
      <w:pPr>
        <w:spacing w:line="259" w:lineRule="auto"/>
        <w:jc w:val="both"/>
        <w:rPr>
          <w:rFonts w:asciiTheme="minorHAnsi" w:eastAsiaTheme="minorHAnsi" w:hAnsiTheme="minorHAnsi" w:cstheme="minorBidi"/>
          <w:szCs w:val="20"/>
          <w:lang w:val="sl-SI"/>
        </w:rPr>
      </w:pPr>
    </w:p>
    <w:p w14:paraId="1C0D10BD" w14:textId="77777777" w:rsidR="00C5564D" w:rsidRPr="00C5564D" w:rsidRDefault="00C5564D" w:rsidP="00C5564D">
      <w:pPr>
        <w:spacing w:line="259" w:lineRule="auto"/>
        <w:jc w:val="both"/>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Če tako želite, lahko prijavo podate anonimno, brez razkritja svojih osebnih podatkov. Za prejem povratnih informacij o obravnavi anonimne prijave, prosimo, da navedete, na kateri naslov oziroma način jo želite prejeti.</w:t>
      </w:r>
    </w:p>
    <w:p w14:paraId="3C47EE6A" w14:textId="77777777" w:rsidR="00C5564D" w:rsidRPr="00C5564D" w:rsidRDefault="00C5564D" w:rsidP="00C5564D">
      <w:pPr>
        <w:spacing w:line="259" w:lineRule="auto"/>
        <w:rPr>
          <w:rFonts w:asciiTheme="minorHAnsi" w:eastAsiaTheme="minorHAnsi" w:hAnsiTheme="minorHAnsi" w:cstheme="minorBidi"/>
          <w:sz w:val="22"/>
          <w:szCs w:val="22"/>
          <w:lang w:val="sl-SI"/>
        </w:rPr>
      </w:pPr>
    </w:p>
    <w:p w14:paraId="2E92247D" w14:textId="77777777" w:rsidR="00C5564D" w:rsidRPr="00C5564D" w:rsidRDefault="00C5564D" w:rsidP="00C5564D">
      <w:pPr>
        <w:spacing w:line="259" w:lineRule="auto"/>
        <w:rPr>
          <w:rFonts w:asciiTheme="minorHAnsi" w:eastAsiaTheme="minorHAnsi" w:hAnsiTheme="minorHAnsi" w:cstheme="minorBidi"/>
          <w:sz w:val="22"/>
          <w:szCs w:val="22"/>
          <w:lang w:val="sl-SI"/>
        </w:rPr>
      </w:pPr>
    </w:p>
    <w:tbl>
      <w:tblPr>
        <w:tblStyle w:val="Tabelamrea"/>
        <w:tblW w:w="0" w:type="auto"/>
        <w:tblLook w:val="04A0" w:firstRow="1" w:lastRow="0" w:firstColumn="1" w:lastColumn="0" w:noHBand="0" w:noVBand="1"/>
      </w:tblPr>
      <w:tblGrid>
        <w:gridCol w:w="4531"/>
        <w:gridCol w:w="4531"/>
      </w:tblGrid>
      <w:tr w:rsidR="00C5564D" w:rsidRPr="00C5564D" w14:paraId="3F92C9D4" w14:textId="77777777" w:rsidTr="00A43DF6">
        <w:tc>
          <w:tcPr>
            <w:tcW w:w="9062" w:type="dxa"/>
            <w:gridSpan w:val="2"/>
            <w:shd w:val="clear" w:color="auto" w:fill="DEEAF6" w:themeFill="accent5" w:themeFillTint="33"/>
          </w:tcPr>
          <w:p w14:paraId="378E89EE" w14:textId="77777777" w:rsidR="00C5564D" w:rsidRPr="00C5564D" w:rsidRDefault="00C5564D" w:rsidP="00C5564D">
            <w:pPr>
              <w:spacing w:line="240"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PODATKI O KRŠITVI</w:t>
            </w:r>
          </w:p>
          <w:p w14:paraId="724E43FA"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p>
        </w:tc>
      </w:tr>
      <w:tr w:rsidR="00C5564D" w:rsidRPr="00C5564D" w14:paraId="747A68F7" w14:textId="77777777" w:rsidTr="00A43DF6">
        <w:tc>
          <w:tcPr>
            <w:tcW w:w="4531" w:type="dxa"/>
          </w:tcPr>
          <w:p w14:paraId="7D55952A"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Kršitev se nanaša na delovno okolje v podjetju SEP d.o.o.  – ustrezno obkrožite </w:t>
            </w:r>
          </w:p>
          <w:p w14:paraId="57487394"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1186D068"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DA                                      NE </w:t>
            </w:r>
          </w:p>
          <w:p w14:paraId="7BF5DEE0"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 </w:t>
            </w:r>
          </w:p>
        </w:tc>
        <w:tc>
          <w:tcPr>
            <w:tcW w:w="4531" w:type="dxa"/>
          </w:tcPr>
          <w:p w14:paraId="227420F3"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Čas začetka, trajanja in konca kršitve: </w:t>
            </w:r>
          </w:p>
          <w:p w14:paraId="5C20E191"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51A0795E" w14:textId="77777777" w:rsidTr="00A43DF6">
        <w:tc>
          <w:tcPr>
            <w:tcW w:w="9062" w:type="dxa"/>
            <w:gridSpan w:val="2"/>
          </w:tcPr>
          <w:p w14:paraId="122008D5" w14:textId="77777777" w:rsid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Podatki o kršitelju: </w:t>
            </w:r>
          </w:p>
          <w:p w14:paraId="71FF8D85" w14:textId="77777777" w:rsidR="000F698D" w:rsidRDefault="000F698D" w:rsidP="00C5564D">
            <w:pPr>
              <w:spacing w:line="240" w:lineRule="auto"/>
              <w:rPr>
                <w:rFonts w:asciiTheme="minorHAnsi" w:eastAsiaTheme="minorHAnsi" w:hAnsiTheme="minorHAnsi" w:cstheme="minorBidi"/>
                <w:sz w:val="22"/>
                <w:szCs w:val="22"/>
                <w:lang w:val="sl-SI"/>
              </w:rPr>
            </w:pPr>
          </w:p>
          <w:p w14:paraId="73E525B8" w14:textId="77777777" w:rsidR="000F698D" w:rsidRDefault="000F698D" w:rsidP="00C5564D">
            <w:pPr>
              <w:spacing w:line="240" w:lineRule="auto"/>
              <w:rPr>
                <w:rFonts w:asciiTheme="minorHAnsi" w:eastAsiaTheme="minorHAnsi" w:hAnsiTheme="minorHAnsi" w:cstheme="minorBidi"/>
                <w:sz w:val="22"/>
                <w:szCs w:val="22"/>
                <w:lang w:val="sl-SI"/>
              </w:rPr>
            </w:pPr>
          </w:p>
          <w:p w14:paraId="1719BE26" w14:textId="77777777" w:rsidR="000F698D" w:rsidRPr="00C5564D" w:rsidRDefault="000F698D" w:rsidP="00C5564D">
            <w:pPr>
              <w:spacing w:line="240" w:lineRule="auto"/>
              <w:rPr>
                <w:rFonts w:asciiTheme="minorHAnsi" w:eastAsiaTheme="minorHAnsi" w:hAnsiTheme="minorHAnsi" w:cstheme="minorBidi"/>
                <w:sz w:val="22"/>
                <w:szCs w:val="22"/>
                <w:lang w:val="sl-SI"/>
              </w:rPr>
            </w:pPr>
          </w:p>
        </w:tc>
      </w:tr>
      <w:tr w:rsidR="00C5564D" w:rsidRPr="00C5564D" w14:paraId="7B4FFF42" w14:textId="77777777" w:rsidTr="00A43DF6">
        <w:tc>
          <w:tcPr>
            <w:tcW w:w="9062" w:type="dxa"/>
            <w:gridSpan w:val="2"/>
          </w:tcPr>
          <w:p w14:paraId="145CE285" w14:textId="0E47AE19"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Navedite predpis</w:t>
            </w:r>
            <w:r w:rsidR="000F698D">
              <w:rPr>
                <w:rFonts w:asciiTheme="minorHAnsi" w:eastAsiaTheme="minorHAnsi" w:hAnsiTheme="minorHAnsi" w:cstheme="minorBidi"/>
                <w:sz w:val="22"/>
                <w:szCs w:val="22"/>
                <w:lang w:val="sl-SI"/>
              </w:rPr>
              <w:t>/e</w:t>
            </w:r>
            <w:r w:rsidRPr="00C5564D">
              <w:rPr>
                <w:rFonts w:asciiTheme="minorHAnsi" w:eastAsiaTheme="minorHAnsi" w:hAnsiTheme="minorHAnsi" w:cstheme="minorBidi"/>
                <w:sz w:val="22"/>
                <w:szCs w:val="22"/>
                <w:lang w:val="sl-SI"/>
              </w:rPr>
              <w:t>, ki velja(jo) v republiki Sloveniji, ki je (so) ali je (so) morebiti) kršen (i)</w:t>
            </w:r>
          </w:p>
          <w:p w14:paraId="4A6AB3D9"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7A827A20"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7A9405D9"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1BB14926"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3D4DEEBB" w14:textId="77777777" w:rsidTr="00A43DF6">
        <w:tc>
          <w:tcPr>
            <w:tcW w:w="9062" w:type="dxa"/>
            <w:gridSpan w:val="2"/>
          </w:tcPr>
          <w:p w14:paraId="4700799E"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Podatki o osebi, ki jo prijava zadeva (oseba, ki ji prijavitelj očita kršitev oziroma bremeni kršitve ali je s to osebo povezana)</w:t>
            </w:r>
          </w:p>
          <w:p w14:paraId="784678F0"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429A8786"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r w:rsidR="00C5564D" w:rsidRPr="00C5564D" w14:paraId="03C4944C" w14:textId="77777777" w:rsidTr="00A43DF6">
        <w:tc>
          <w:tcPr>
            <w:tcW w:w="9062" w:type="dxa"/>
            <w:gridSpan w:val="2"/>
          </w:tcPr>
          <w:p w14:paraId="71CC479C"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Opis kršitve (kaj, kdaj, kje, kako): </w:t>
            </w:r>
          </w:p>
          <w:p w14:paraId="44E4170B"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Navedite kršeni predpis, podlago oziroma razloge za sum ter tudi morebitne priče in dokumente ali druge dokaze, ki podpirajo vaše trditve, npr. e-poštno komunikacijo ali dokumentarne dokaze:</w:t>
            </w:r>
          </w:p>
          <w:p w14:paraId="7D54E612"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3D0B4204"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73F0687E"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68E5B031"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4EA542E8"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3504A8D5"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0ECDB219"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04361DD6"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2B23496D"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bl>
    <w:p w14:paraId="2779D5D8" w14:textId="77777777" w:rsidR="00C5564D" w:rsidRPr="00C5564D" w:rsidRDefault="00C5564D" w:rsidP="00C5564D">
      <w:pPr>
        <w:spacing w:line="259"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Cs w:val="20"/>
          <w:lang w:val="sl-SI"/>
        </w:rPr>
        <w:t>Prijavitelj do zaščite po ZZPri ni upravičen, če je prijavo podal dve leti ali več po prenehanju kršitve.</w:t>
      </w:r>
      <w:r w:rsidRPr="00C5564D">
        <w:rPr>
          <w:rFonts w:asciiTheme="minorHAnsi" w:eastAsiaTheme="minorHAnsi" w:hAnsiTheme="minorHAnsi" w:cstheme="minorBidi"/>
          <w:sz w:val="22"/>
          <w:szCs w:val="22"/>
          <w:lang w:val="sl-SI"/>
        </w:rPr>
        <w:cr/>
      </w:r>
    </w:p>
    <w:tbl>
      <w:tblPr>
        <w:tblStyle w:val="Tabelamrea"/>
        <w:tblW w:w="0" w:type="auto"/>
        <w:tblLook w:val="04A0" w:firstRow="1" w:lastRow="0" w:firstColumn="1" w:lastColumn="0" w:noHBand="0" w:noVBand="1"/>
      </w:tblPr>
      <w:tblGrid>
        <w:gridCol w:w="4531"/>
        <w:gridCol w:w="4531"/>
      </w:tblGrid>
      <w:tr w:rsidR="00C5564D" w:rsidRPr="00C5564D" w14:paraId="0FBB21D5" w14:textId="77777777" w:rsidTr="00A43DF6">
        <w:tc>
          <w:tcPr>
            <w:tcW w:w="9062" w:type="dxa"/>
            <w:gridSpan w:val="2"/>
            <w:shd w:val="clear" w:color="auto" w:fill="DEEAF6" w:themeFill="accent5" w:themeFillTint="33"/>
          </w:tcPr>
          <w:p w14:paraId="080D75B8" w14:textId="77777777" w:rsidR="00C5564D" w:rsidRPr="00C5564D" w:rsidRDefault="00C5564D" w:rsidP="00C5564D">
            <w:pPr>
              <w:spacing w:line="240"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ZAŠČITA PRED POVRAČILNIMI UKREPI</w:t>
            </w:r>
          </w:p>
          <w:p w14:paraId="0769DACE"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Nekateri prijavitelji tvegajo tudi povračilne ukrepe, maščevanje s strani vodstva ali sodelavcev. </w:t>
            </w:r>
          </w:p>
          <w:p w14:paraId="02FBC4D7"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Če je takšno tveganje podano tudi v vašem primeru, izpolnite spodnjo rubriko. </w:t>
            </w:r>
          </w:p>
        </w:tc>
      </w:tr>
      <w:tr w:rsidR="00C5564D" w:rsidRPr="00C5564D" w14:paraId="25587341" w14:textId="77777777" w:rsidTr="00A43DF6">
        <w:tc>
          <w:tcPr>
            <w:tcW w:w="4531" w:type="dxa"/>
          </w:tcPr>
          <w:p w14:paraId="190DA4ED"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Ali obstaja tveganje povračilnih ukrepov zaradi prijave (</w:t>
            </w:r>
            <w:bookmarkStart w:id="1" w:name="_Hlk123893790"/>
            <w:r w:rsidRPr="00C5564D">
              <w:rPr>
                <w:rFonts w:asciiTheme="minorHAnsi" w:eastAsiaTheme="minorHAnsi" w:hAnsiTheme="minorHAnsi" w:cstheme="minorBidi"/>
                <w:sz w:val="22"/>
                <w:szCs w:val="22"/>
                <w:lang w:val="sl-SI"/>
              </w:rPr>
              <w:t>19. člen ZZPri</w:t>
            </w:r>
            <w:bookmarkEnd w:id="1"/>
            <w:r w:rsidRPr="00C5564D">
              <w:rPr>
                <w:rFonts w:asciiTheme="minorHAnsi" w:eastAsiaTheme="minorHAnsi" w:hAnsiTheme="minorHAnsi" w:cstheme="minorBidi"/>
                <w:sz w:val="22"/>
                <w:szCs w:val="22"/>
                <w:lang w:val="sl-SI"/>
              </w:rPr>
              <w:t xml:space="preserve">)? </w:t>
            </w:r>
          </w:p>
          <w:p w14:paraId="3B7CD996"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DA/NE </w:t>
            </w:r>
          </w:p>
          <w:p w14:paraId="3FB41FE4"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7C3843D8"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Če da, prosimo, navedite, </w:t>
            </w:r>
            <w:r w:rsidRPr="00C5564D">
              <w:rPr>
                <w:rFonts w:asciiTheme="minorHAnsi" w:eastAsiaTheme="minorHAnsi" w:hAnsiTheme="minorHAnsi" w:cstheme="minorBidi"/>
                <w:noProof/>
                <w:sz w:val="22"/>
                <w:szCs w:val="22"/>
                <w:lang w:val="sl-SI"/>
              </w:rPr>
              <w:t>za katere povračilne ukrepe obstaja tveganje</w:t>
            </w:r>
            <w:r w:rsidRPr="00C5564D">
              <w:rPr>
                <w:rFonts w:asciiTheme="minorHAnsi" w:eastAsiaTheme="minorHAnsi" w:hAnsiTheme="minorHAnsi" w:cstheme="minorBidi"/>
                <w:sz w:val="22"/>
                <w:szCs w:val="22"/>
                <w:lang w:val="sl-SI"/>
              </w:rPr>
              <w:t xml:space="preserve">: </w:t>
            </w:r>
          </w:p>
          <w:p w14:paraId="158FA364"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427BF8C9"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29041F79" w14:textId="77777777" w:rsidR="00C5564D" w:rsidRPr="00C5564D" w:rsidRDefault="00C5564D" w:rsidP="00C5564D">
            <w:pPr>
              <w:spacing w:line="240" w:lineRule="auto"/>
              <w:rPr>
                <w:rFonts w:asciiTheme="minorHAnsi" w:eastAsiaTheme="minorHAnsi" w:hAnsiTheme="minorHAnsi" w:cstheme="minorBidi"/>
                <w:sz w:val="22"/>
                <w:szCs w:val="22"/>
                <w:lang w:val="sl-SI"/>
              </w:rPr>
            </w:pPr>
          </w:p>
          <w:p w14:paraId="1E382061"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c>
          <w:tcPr>
            <w:tcW w:w="4531" w:type="dxa"/>
          </w:tcPr>
          <w:p w14:paraId="6A3EDE49" w14:textId="77777777" w:rsidR="00C5564D" w:rsidRPr="00C5564D" w:rsidRDefault="00C5564D" w:rsidP="00C5564D">
            <w:p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Ali potrebujete pomoč in zaščito pred povračilnimi ukrepi (10. člen ZZPri)? </w:t>
            </w:r>
          </w:p>
          <w:p w14:paraId="08E28771" w14:textId="77777777" w:rsidR="00C5564D" w:rsidRPr="00C5564D" w:rsidRDefault="00C5564D" w:rsidP="00C5564D">
            <w:pPr>
              <w:numPr>
                <w:ilvl w:val="0"/>
                <w:numId w:val="12"/>
              </w:num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Informacije o pravnih možnostih;</w:t>
            </w:r>
          </w:p>
          <w:p w14:paraId="7572A342" w14:textId="77777777" w:rsidR="00C5564D" w:rsidRPr="00C5564D" w:rsidRDefault="00C5564D" w:rsidP="00C5564D">
            <w:pPr>
              <w:numPr>
                <w:ilvl w:val="0"/>
                <w:numId w:val="12"/>
              </w:num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potrdilo o vloženi prijavi; </w:t>
            </w:r>
          </w:p>
          <w:p w14:paraId="49EE176F" w14:textId="77777777" w:rsidR="00C5564D" w:rsidRPr="00C5564D" w:rsidRDefault="00C5564D" w:rsidP="00C5564D">
            <w:pPr>
              <w:numPr>
                <w:ilvl w:val="0"/>
                <w:numId w:val="12"/>
              </w:num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dokazila iz postopka s prijavo; </w:t>
            </w:r>
          </w:p>
          <w:p w14:paraId="4E05CBEC" w14:textId="77777777" w:rsidR="00C5564D" w:rsidRPr="00C5564D" w:rsidRDefault="00C5564D" w:rsidP="00C5564D">
            <w:pPr>
              <w:numPr>
                <w:ilvl w:val="0"/>
                <w:numId w:val="12"/>
              </w:numPr>
              <w:spacing w:line="240" w:lineRule="auto"/>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drugo: ______________.</w:t>
            </w:r>
          </w:p>
          <w:p w14:paraId="4F6D0B54" w14:textId="77777777" w:rsidR="00C5564D" w:rsidRPr="00C5564D" w:rsidRDefault="00C5564D" w:rsidP="00C5564D">
            <w:pPr>
              <w:spacing w:line="240" w:lineRule="auto"/>
              <w:rPr>
                <w:rFonts w:asciiTheme="minorHAnsi" w:eastAsiaTheme="minorHAnsi" w:hAnsiTheme="minorHAnsi" w:cstheme="minorBidi"/>
                <w:sz w:val="22"/>
                <w:szCs w:val="22"/>
                <w:lang w:val="sl-SI"/>
              </w:rPr>
            </w:pPr>
          </w:p>
        </w:tc>
      </w:tr>
    </w:tbl>
    <w:p w14:paraId="4D4A4101" w14:textId="77777777" w:rsidR="00C5564D" w:rsidRPr="00C5564D" w:rsidRDefault="00C5564D" w:rsidP="00C5564D">
      <w:pPr>
        <w:spacing w:line="259" w:lineRule="auto"/>
        <w:rPr>
          <w:rFonts w:asciiTheme="minorHAnsi" w:eastAsiaTheme="minorHAnsi" w:hAnsiTheme="minorHAnsi" w:cstheme="minorBidi"/>
          <w:szCs w:val="20"/>
          <w:lang w:val="sl-SI"/>
        </w:rPr>
      </w:pPr>
    </w:p>
    <w:p w14:paraId="34ACACA3" w14:textId="77777777" w:rsidR="00C5564D" w:rsidRPr="00C5564D" w:rsidRDefault="00C5564D" w:rsidP="00C5564D">
      <w:pPr>
        <w:spacing w:line="259" w:lineRule="auto"/>
        <w:rPr>
          <w:rFonts w:asciiTheme="minorHAnsi" w:eastAsiaTheme="minorHAnsi" w:hAnsiTheme="minorHAnsi" w:cstheme="minorBidi"/>
          <w:szCs w:val="20"/>
          <w:lang w:val="sl-SI"/>
        </w:rPr>
      </w:pPr>
      <w:r w:rsidRPr="00C5564D">
        <w:rPr>
          <w:rFonts w:asciiTheme="minorHAnsi" w:eastAsiaTheme="minorHAnsi" w:hAnsiTheme="minorHAnsi" w:cstheme="minorBidi"/>
          <w:szCs w:val="20"/>
          <w:lang w:val="sl-SI"/>
        </w:rPr>
        <w:t>Povračilni ukrepi so praviloma posledica podane notranje (ali zunanje) prijave. Lahko vključujejo odpustitev, premestitev, znižanje plače, pa tudi disciplinske ukrepe, pritisk ali ustrahovanje. Kot povračilni ukrep se štejeta tudi grožnja s povračilnim ukrepom ali poskus povračilnega ukrepa.</w:t>
      </w:r>
    </w:p>
    <w:p w14:paraId="5F67CAEB" w14:textId="77777777" w:rsidR="00C5564D" w:rsidRPr="00C5564D" w:rsidRDefault="00C5564D" w:rsidP="00C5564D">
      <w:pPr>
        <w:spacing w:line="259" w:lineRule="auto"/>
        <w:rPr>
          <w:rFonts w:asciiTheme="minorHAnsi" w:eastAsiaTheme="minorHAnsi" w:hAnsiTheme="minorHAnsi" w:cstheme="minorBidi"/>
          <w:sz w:val="22"/>
          <w:szCs w:val="22"/>
          <w:lang w:val="sl-SI"/>
        </w:rPr>
      </w:pPr>
    </w:p>
    <w:p w14:paraId="2BE0942E" w14:textId="77777777" w:rsidR="00C5564D" w:rsidRPr="00C5564D" w:rsidRDefault="00C5564D" w:rsidP="00C5564D">
      <w:pPr>
        <w:spacing w:line="259" w:lineRule="auto"/>
        <w:rPr>
          <w:rFonts w:asciiTheme="minorHAnsi" w:eastAsiaTheme="minorHAnsi" w:hAnsiTheme="minorHAnsi" w:cstheme="minorBidi"/>
          <w:sz w:val="22"/>
          <w:szCs w:val="22"/>
          <w:lang w:val="sl-SI"/>
        </w:rPr>
      </w:pPr>
    </w:p>
    <w:tbl>
      <w:tblPr>
        <w:tblStyle w:val="Tabelamrea"/>
        <w:tblW w:w="0" w:type="auto"/>
        <w:tblLook w:val="04A0" w:firstRow="1" w:lastRow="0" w:firstColumn="1" w:lastColumn="0" w:noHBand="0" w:noVBand="1"/>
      </w:tblPr>
      <w:tblGrid>
        <w:gridCol w:w="9062"/>
      </w:tblGrid>
      <w:tr w:rsidR="00C5564D" w:rsidRPr="00C5564D" w14:paraId="343D84E0" w14:textId="77777777" w:rsidTr="00A43DF6">
        <w:tc>
          <w:tcPr>
            <w:tcW w:w="9062" w:type="dxa"/>
            <w:shd w:val="clear" w:color="auto" w:fill="DEEAF6" w:themeFill="accent5" w:themeFillTint="33"/>
          </w:tcPr>
          <w:p w14:paraId="61A17762" w14:textId="77777777" w:rsidR="00C5564D" w:rsidRPr="00C5564D" w:rsidRDefault="00C5564D" w:rsidP="00C5564D">
            <w:pPr>
              <w:spacing w:line="240"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INFORMACIJE O OBRAVNAVI PRIJAVE</w:t>
            </w:r>
          </w:p>
          <w:p w14:paraId="0A6DE02B"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p>
        </w:tc>
      </w:tr>
      <w:tr w:rsidR="00C5564D" w:rsidRPr="00C5564D" w14:paraId="781DE9EA" w14:textId="77777777" w:rsidTr="00A43DF6">
        <w:tc>
          <w:tcPr>
            <w:tcW w:w="9062" w:type="dxa"/>
          </w:tcPr>
          <w:p w14:paraId="371F4225"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Vašo prijavo bo obravnaval zaupnik. V obravnavo bodo po potrebi vključene tudi druge osebe, ki bodo lahko seznanjene z vsebino prijave, vaša identiteta pa jim ne bo razkrita.</w:t>
            </w:r>
          </w:p>
          <w:p w14:paraId="453944D5" w14:textId="77777777" w:rsidR="00C5564D" w:rsidRPr="00C5564D" w:rsidRDefault="00C5564D" w:rsidP="00C5564D">
            <w:pPr>
              <w:spacing w:line="240" w:lineRule="auto"/>
              <w:jc w:val="both"/>
              <w:rPr>
                <w:rFonts w:asciiTheme="minorHAnsi" w:eastAsiaTheme="minorHAnsi" w:hAnsiTheme="minorHAnsi" w:cstheme="minorBidi"/>
                <w:szCs w:val="20"/>
                <w:lang w:val="sl-SI"/>
              </w:rPr>
            </w:pPr>
          </w:p>
          <w:p w14:paraId="41126C7B"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Zaupnik vas bo v skladu z ZZPri obvestil: </w:t>
            </w:r>
          </w:p>
          <w:p w14:paraId="7AD880FF" w14:textId="77777777" w:rsidR="00C5564D" w:rsidRPr="00C5564D" w:rsidRDefault="00C5564D" w:rsidP="00C5564D">
            <w:pPr>
              <w:numPr>
                <w:ilvl w:val="0"/>
                <w:numId w:val="12"/>
              </w:num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v sedmih dneh po prejemu prijave o tem, ali jo bo obravnaval;</w:t>
            </w:r>
          </w:p>
          <w:p w14:paraId="5ED9C06E" w14:textId="77777777" w:rsidR="00C5564D" w:rsidRPr="00C5564D" w:rsidRDefault="00C5564D" w:rsidP="00C5564D">
            <w:pPr>
              <w:numPr>
                <w:ilvl w:val="0"/>
                <w:numId w:val="12"/>
              </w:num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v treh mesecih o stanju postopka s prijavo;</w:t>
            </w:r>
          </w:p>
          <w:p w14:paraId="62B8174C" w14:textId="77777777" w:rsidR="00C5564D" w:rsidRPr="00C5564D" w:rsidRDefault="00C5564D" w:rsidP="00C5564D">
            <w:pPr>
              <w:numPr>
                <w:ilvl w:val="0"/>
                <w:numId w:val="12"/>
              </w:num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ob zaključku obravnave o izvedenih ukrepih in izidu postopka.</w:t>
            </w:r>
          </w:p>
          <w:p w14:paraId="4B62A88F"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p>
          <w:p w14:paraId="22E949A5"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Če menite, da je bilo storjeno kaznivo dejanje, predlagamo, da podate ovadbo na policijo ali državno tožilstvo. </w:t>
            </w:r>
          </w:p>
          <w:p w14:paraId="6ABB14A8"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p>
          <w:p w14:paraId="26146971"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Če iz prijave izhaja sum storitve kaznivega dejanja, za katerega se storilec preganja po uradni dolžnosti, jo je organ za zunanjo prijavo v skladu s 145. členom Zakona o kazenskem postopku dolžan naznaniti državnemu tožilstvu ali policiji.</w:t>
            </w:r>
          </w:p>
        </w:tc>
      </w:tr>
    </w:tbl>
    <w:p w14:paraId="2EA3BC5B" w14:textId="77777777" w:rsidR="00C5564D" w:rsidRPr="00C5564D" w:rsidRDefault="00C5564D" w:rsidP="00C5564D">
      <w:pPr>
        <w:spacing w:line="259" w:lineRule="auto"/>
        <w:rPr>
          <w:rFonts w:asciiTheme="minorHAnsi" w:eastAsiaTheme="minorHAnsi" w:hAnsiTheme="minorHAnsi" w:cstheme="minorBidi"/>
          <w:sz w:val="22"/>
          <w:szCs w:val="22"/>
          <w:lang w:val="sl-SI"/>
        </w:rPr>
      </w:pPr>
    </w:p>
    <w:p w14:paraId="5A7DBCC2" w14:textId="77777777" w:rsidR="00C5564D" w:rsidRPr="00C5564D" w:rsidRDefault="00C5564D" w:rsidP="00C5564D">
      <w:pPr>
        <w:spacing w:line="259" w:lineRule="auto"/>
        <w:rPr>
          <w:rFonts w:asciiTheme="minorHAnsi" w:eastAsiaTheme="minorHAnsi" w:hAnsiTheme="minorHAnsi" w:cstheme="minorBidi"/>
          <w:sz w:val="22"/>
          <w:szCs w:val="22"/>
          <w:lang w:val="sl-SI"/>
        </w:rPr>
      </w:pPr>
    </w:p>
    <w:p w14:paraId="24BF462E" w14:textId="77777777" w:rsidR="00C5564D" w:rsidRPr="00C5564D" w:rsidRDefault="00C5564D" w:rsidP="00C5564D">
      <w:pPr>
        <w:spacing w:line="259" w:lineRule="auto"/>
        <w:rPr>
          <w:rFonts w:asciiTheme="minorHAnsi" w:eastAsiaTheme="minorHAnsi" w:hAnsiTheme="minorHAnsi" w:cstheme="minorBidi"/>
          <w:sz w:val="22"/>
          <w:szCs w:val="22"/>
          <w:lang w:val="sl-SI"/>
        </w:rPr>
      </w:pPr>
    </w:p>
    <w:tbl>
      <w:tblPr>
        <w:tblStyle w:val="Tabelamrea"/>
        <w:tblW w:w="0" w:type="auto"/>
        <w:tblLook w:val="04A0" w:firstRow="1" w:lastRow="0" w:firstColumn="1" w:lastColumn="0" w:noHBand="0" w:noVBand="1"/>
      </w:tblPr>
      <w:tblGrid>
        <w:gridCol w:w="9062"/>
      </w:tblGrid>
      <w:tr w:rsidR="00C5564D" w:rsidRPr="00C5564D" w14:paraId="0AD192B3" w14:textId="77777777" w:rsidTr="00A43DF6">
        <w:tc>
          <w:tcPr>
            <w:tcW w:w="9062" w:type="dxa"/>
            <w:shd w:val="clear" w:color="auto" w:fill="DEEAF6" w:themeFill="accent5" w:themeFillTint="33"/>
          </w:tcPr>
          <w:p w14:paraId="58F4152C" w14:textId="77777777" w:rsidR="00C5564D" w:rsidRPr="00C5564D" w:rsidRDefault="00C5564D" w:rsidP="00C5564D">
            <w:pPr>
              <w:spacing w:line="240" w:lineRule="auto"/>
              <w:jc w:val="center"/>
              <w:rPr>
                <w:rFonts w:asciiTheme="minorHAnsi" w:eastAsiaTheme="minorHAnsi" w:hAnsiTheme="minorHAnsi" w:cstheme="minorBidi"/>
                <w:b/>
                <w:bCs/>
                <w:sz w:val="22"/>
                <w:szCs w:val="22"/>
                <w:lang w:val="sl-SI"/>
              </w:rPr>
            </w:pPr>
            <w:r w:rsidRPr="00C5564D">
              <w:rPr>
                <w:rFonts w:asciiTheme="minorHAnsi" w:eastAsiaTheme="minorHAnsi" w:hAnsiTheme="minorHAnsi" w:cstheme="minorBidi"/>
                <w:b/>
                <w:bCs/>
                <w:sz w:val="22"/>
                <w:szCs w:val="22"/>
                <w:lang w:val="sl-SI"/>
              </w:rPr>
              <w:t>POTRDITEV RESNIČNOSTI</w:t>
            </w:r>
          </w:p>
          <w:p w14:paraId="26DD173F" w14:textId="77777777" w:rsidR="00C5564D" w:rsidRPr="00C5564D" w:rsidRDefault="00C5564D" w:rsidP="00C5564D">
            <w:pPr>
              <w:spacing w:line="240" w:lineRule="auto"/>
              <w:jc w:val="center"/>
              <w:rPr>
                <w:rFonts w:asciiTheme="minorHAnsi" w:eastAsiaTheme="minorHAnsi" w:hAnsiTheme="minorHAnsi" w:cstheme="minorBidi"/>
                <w:sz w:val="22"/>
                <w:szCs w:val="22"/>
                <w:lang w:val="sl-SI"/>
              </w:rPr>
            </w:pPr>
          </w:p>
        </w:tc>
      </w:tr>
      <w:tr w:rsidR="00C5564D" w:rsidRPr="00C5564D" w14:paraId="79B2EDAE" w14:textId="77777777" w:rsidTr="00A43DF6">
        <w:tc>
          <w:tcPr>
            <w:tcW w:w="9062" w:type="dxa"/>
          </w:tcPr>
          <w:p w14:paraId="24F58318" w14:textId="77777777" w:rsidR="00C5564D" w:rsidRPr="00C5564D" w:rsidRDefault="00C5564D" w:rsidP="00C5564D">
            <w:pPr>
              <w:spacing w:line="240" w:lineRule="auto"/>
              <w:jc w:val="both"/>
              <w:rPr>
                <w:rFonts w:asciiTheme="minorHAnsi" w:eastAsiaTheme="minorHAnsi" w:hAnsiTheme="minorHAnsi" w:cstheme="minorBidi"/>
                <w:sz w:val="22"/>
                <w:szCs w:val="22"/>
                <w:lang w:val="sl-SI"/>
              </w:rPr>
            </w:pPr>
            <w:r w:rsidRPr="00C5564D">
              <w:rPr>
                <w:rFonts w:asciiTheme="minorHAnsi" w:eastAsiaTheme="minorHAnsi" w:hAnsiTheme="minorHAnsi" w:cstheme="minorBidi"/>
                <w:sz w:val="22"/>
                <w:szCs w:val="22"/>
                <w:lang w:val="sl-SI"/>
              </w:rPr>
              <w:t xml:space="preserve">Potrjujem, da so informacije v tej prijavi resnične, prijavo podajam v dobri veri in sem seznanjen, da je neresnična prijava lahko prekršek </w:t>
            </w:r>
            <w:bookmarkStart w:id="2" w:name="_Hlk125375845"/>
            <w:r w:rsidRPr="00C5564D">
              <w:rPr>
                <w:rFonts w:asciiTheme="minorHAnsi" w:eastAsiaTheme="minorHAnsi" w:hAnsiTheme="minorHAnsi" w:cstheme="minorBidi"/>
                <w:sz w:val="22"/>
                <w:szCs w:val="22"/>
                <w:lang w:val="sl-SI"/>
              </w:rPr>
              <w:t>po 28. členu ZZPri, za katerega je zagrožena globa od 400 do 1.200 EUR</w:t>
            </w:r>
            <w:bookmarkEnd w:id="2"/>
            <w:r w:rsidRPr="00C5564D">
              <w:rPr>
                <w:rFonts w:asciiTheme="minorHAnsi" w:eastAsiaTheme="minorHAnsi" w:hAnsiTheme="minorHAnsi" w:cstheme="minorBidi"/>
                <w:sz w:val="22"/>
                <w:szCs w:val="22"/>
                <w:lang w:val="sl-SI"/>
              </w:rPr>
              <w:t xml:space="preserve">. </w:t>
            </w:r>
          </w:p>
        </w:tc>
      </w:tr>
    </w:tbl>
    <w:p w14:paraId="605534BB" w14:textId="77777777" w:rsidR="00C5564D" w:rsidRPr="00C5564D" w:rsidRDefault="00C5564D" w:rsidP="00C5564D">
      <w:pPr>
        <w:spacing w:after="160" w:line="259" w:lineRule="auto"/>
        <w:rPr>
          <w:rFonts w:asciiTheme="minorHAnsi" w:eastAsiaTheme="minorHAnsi" w:hAnsiTheme="minorHAnsi" w:cstheme="minorBidi"/>
          <w:sz w:val="22"/>
          <w:szCs w:val="22"/>
          <w:lang w:val="sl-SI"/>
        </w:rPr>
      </w:pPr>
    </w:p>
    <w:p w14:paraId="3FD4C1FA" w14:textId="77777777" w:rsidR="00C5564D" w:rsidRPr="00C5564D" w:rsidRDefault="00C5564D" w:rsidP="00C5564D">
      <w:pPr>
        <w:spacing w:after="160" w:line="259" w:lineRule="auto"/>
        <w:rPr>
          <w:rFonts w:asciiTheme="minorHAnsi" w:eastAsiaTheme="minorHAnsi" w:hAnsiTheme="minorHAnsi" w:cstheme="minorBidi"/>
          <w:sz w:val="22"/>
          <w:szCs w:val="22"/>
          <w:lang w:val="sl-SI"/>
        </w:rPr>
      </w:pPr>
    </w:p>
    <w:p w14:paraId="65E5EA68" w14:textId="405E8028" w:rsidR="00B44147" w:rsidRDefault="00B44147" w:rsidP="00A949BF">
      <w:pPr>
        <w:jc w:val="both"/>
        <w:rPr>
          <w:rFonts w:asciiTheme="minorHAnsi" w:hAnsiTheme="minorHAnsi" w:cstheme="minorHAnsi"/>
          <w:b/>
          <w:bCs/>
          <w:sz w:val="22"/>
          <w:szCs w:val="22"/>
          <w:lang w:val="sl-SI"/>
        </w:rPr>
      </w:pPr>
    </w:p>
    <w:sectPr w:rsidR="00B4414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F1F2" w14:textId="77777777" w:rsidR="0059449F" w:rsidRDefault="0059449F" w:rsidP="00CD4207">
      <w:pPr>
        <w:spacing w:line="240" w:lineRule="auto"/>
      </w:pPr>
      <w:r>
        <w:separator/>
      </w:r>
    </w:p>
  </w:endnote>
  <w:endnote w:type="continuationSeparator" w:id="0">
    <w:p w14:paraId="207882E4" w14:textId="77777777" w:rsidR="0059449F" w:rsidRDefault="0059449F" w:rsidP="00CD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2F5E" w14:textId="2BCF2D3A" w:rsidR="00CD4207" w:rsidRDefault="00CD4207" w:rsidP="00CD4207">
    <w:pPr>
      <w:pStyle w:val="Noga"/>
      <w:jc w:val="center"/>
    </w:pPr>
    <w:r>
      <w:fldChar w:fldCharType="begin"/>
    </w:r>
    <w:r>
      <w:instrText>PAGE   \* MERGEFORMAT</w:instrText>
    </w:r>
    <w:r>
      <w:fldChar w:fldCharType="separate"/>
    </w:r>
    <w:r w:rsidR="00E01F1E" w:rsidRPr="00E01F1E">
      <w:rPr>
        <w:noProof/>
        <w:lang w:val="sl-SI"/>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B917" w14:textId="77777777" w:rsidR="0059449F" w:rsidRDefault="0059449F" w:rsidP="00CD4207">
      <w:pPr>
        <w:spacing w:line="240" w:lineRule="auto"/>
      </w:pPr>
      <w:r>
        <w:separator/>
      </w:r>
    </w:p>
  </w:footnote>
  <w:footnote w:type="continuationSeparator" w:id="0">
    <w:p w14:paraId="1A71C103" w14:textId="77777777" w:rsidR="0059449F" w:rsidRDefault="0059449F" w:rsidP="00CD42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09E26" w14:textId="6EB94976" w:rsidR="00147FBC" w:rsidRPr="00147FBC" w:rsidRDefault="00147FBC" w:rsidP="00147FBC">
    <w:pPr>
      <w:pStyle w:val="Glava"/>
    </w:pPr>
    <w:r>
      <w:rPr>
        <w:rFonts w:ascii="Times New Roman" w:hAnsi="Times New Roman"/>
        <w:noProof/>
        <w:sz w:val="24"/>
        <w:lang w:val="sl-SI" w:eastAsia="sl-SI"/>
      </w:rPr>
      <w:drawing>
        <wp:anchor distT="0" distB="0" distL="114300" distR="114300" simplePos="0" relativeHeight="251658240" behindDoc="1" locked="0" layoutInCell="1" allowOverlap="1" wp14:anchorId="67ADAEC2" wp14:editId="651A7407">
          <wp:simplePos x="0" y="0"/>
          <wp:positionH relativeFrom="column">
            <wp:posOffset>-361950</wp:posOffset>
          </wp:positionH>
          <wp:positionV relativeFrom="paragraph">
            <wp:posOffset>-172085</wp:posOffset>
          </wp:positionV>
          <wp:extent cx="768350" cy="342900"/>
          <wp:effectExtent l="0" t="0" r="0" b="0"/>
          <wp:wrapSquare wrapText="bothSides"/>
          <wp:docPr id="1" name="Slika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h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3429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573AE"/>
    <w:multiLevelType w:val="multilevel"/>
    <w:tmpl w:val="CC1A9EE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EC53A3B"/>
    <w:multiLevelType w:val="hybridMultilevel"/>
    <w:tmpl w:val="C8CE1840"/>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332958"/>
    <w:multiLevelType w:val="hybridMultilevel"/>
    <w:tmpl w:val="BA42F82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8431E4"/>
    <w:multiLevelType w:val="hybridMultilevel"/>
    <w:tmpl w:val="3620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D182A"/>
    <w:multiLevelType w:val="hybridMultilevel"/>
    <w:tmpl w:val="47C26590"/>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4D08DE"/>
    <w:multiLevelType w:val="hybridMultilevel"/>
    <w:tmpl w:val="B3DEDD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B95F30"/>
    <w:multiLevelType w:val="multilevel"/>
    <w:tmpl w:val="EE4A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0416C7"/>
    <w:multiLevelType w:val="hybridMultilevel"/>
    <w:tmpl w:val="3620B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E379BB"/>
    <w:multiLevelType w:val="hybridMultilevel"/>
    <w:tmpl w:val="5DB0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2"/>
  </w:num>
  <w:num w:numId="5">
    <w:abstractNumId w:val="11"/>
  </w:num>
  <w:num w:numId="6">
    <w:abstractNumId w:val="5"/>
  </w:num>
  <w:num w:numId="7">
    <w:abstractNumId w:val="7"/>
  </w:num>
  <w:num w:numId="8">
    <w:abstractNumId w:val="4"/>
  </w:num>
  <w:num w:numId="9">
    <w:abstractNumId w:val="3"/>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6D"/>
    <w:rsid w:val="0002766D"/>
    <w:rsid w:val="00047DF9"/>
    <w:rsid w:val="00083745"/>
    <w:rsid w:val="000A1144"/>
    <w:rsid w:val="000F698D"/>
    <w:rsid w:val="00130AA2"/>
    <w:rsid w:val="00143A3C"/>
    <w:rsid w:val="00146B31"/>
    <w:rsid w:val="00147FBC"/>
    <w:rsid w:val="00167D5C"/>
    <w:rsid w:val="001D09BB"/>
    <w:rsid w:val="002035C3"/>
    <w:rsid w:val="00217050"/>
    <w:rsid w:val="00277359"/>
    <w:rsid w:val="002B14E9"/>
    <w:rsid w:val="002B635A"/>
    <w:rsid w:val="00347EA2"/>
    <w:rsid w:val="003B4C39"/>
    <w:rsid w:val="003C7BBD"/>
    <w:rsid w:val="00407A86"/>
    <w:rsid w:val="00476735"/>
    <w:rsid w:val="004C35A7"/>
    <w:rsid w:val="00536CF4"/>
    <w:rsid w:val="00552EAB"/>
    <w:rsid w:val="0059449F"/>
    <w:rsid w:val="005E7DD0"/>
    <w:rsid w:val="005F02B0"/>
    <w:rsid w:val="005F3BA4"/>
    <w:rsid w:val="00601634"/>
    <w:rsid w:val="006344F6"/>
    <w:rsid w:val="00663345"/>
    <w:rsid w:val="00667CA7"/>
    <w:rsid w:val="0069636C"/>
    <w:rsid w:val="006D3666"/>
    <w:rsid w:val="00726C5C"/>
    <w:rsid w:val="00792760"/>
    <w:rsid w:val="007B020B"/>
    <w:rsid w:val="007C6D47"/>
    <w:rsid w:val="007D2C14"/>
    <w:rsid w:val="0085189F"/>
    <w:rsid w:val="00860A10"/>
    <w:rsid w:val="008714E7"/>
    <w:rsid w:val="008B1BAB"/>
    <w:rsid w:val="00904DF2"/>
    <w:rsid w:val="00975D6D"/>
    <w:rsid w:val="009A6DF9"/>
    <w:rsid w:val="009F059A"/>
    <w:rsid w:val="00A10D05"/>
    <w:rsid w:val="00A2611F"/>
    <w:rsid w:val="00A71A10"/>
    <w:rsid w:val="00A83928"/>
    <w:rsid w:val="00A91839"/>
    <w:rsid w:val="00A949BF"/>
    <w:rsid w:val="00B01E78"/>
    <w:rsid w:val="00B17134"/>
    <w:rsid w:val="00B22578"/>
    <w:rsid w:val="00B44147"/>
    <w:rsid w:val="00B5161F"/>
    <w:rsid w:val="00B55B32"/>
    <w:rsid w:val="00B60B2B"/>
    <w:rsid w:val="00B8189C"/>
    <w:rsid w:val="00B85123"/>
    <w:rsid w:val="00B951BC"/>
    <w:rsid w:val="00BD5781"/>
    <w:rsid w:val="00BF73A0"/>
    <w:rsid w:val="00C35D29"/>
    <w:rsid w:val="00C5564D"/>
    <w:rsid w:val="00C712E6"/>
    <w:rsid w:val="00CA303E"/>
    <w:rsid w:val="00CC0ACC"/>
    <w:rsid w:val="00CD4207"/>
    <w:rsid w:val="00CE0D62"/>
    <w:rsid w:val="00D11D97"/>
    <w:rsid w:val="00D429CE"/>
    <w:rsid w:val="00DB6208"/>
    <w:rsid w:val="00DC23F7"/>
    <w:rsid w:val="00DC5DC8"/>
    <w:rsid w:val="00DC6B2B"/>
    <w:rsid w:val="00E01F1E"/>
    <w:rsid w:val="00E032FA"/>
    <w:rsid w:val="00E138F9"/>
    <w:rsid w:val="00E4765C"/>
    <w:rsid w:val="00F13D47"/>
    <w:rsid w:val="00F50F6E"/>
    <w:rsid w:val="00F80B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644780"/>
  <w15:docId w15:val="{B1B3B5D6-BA4F-46B2-BCC0-B4250EEB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4147"/>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5D6D"/>
    <w:pPr>
      <w:ind w:left="720"/>
      <w:contextualSpacing/>
    </w:pPr>
  </w:style>
  <w:style w:type="character" w:styleId="Hiperpovezava">
    <w:name w:val="Hyperlink"/>
    <w:basedOn w:val="Privzetapisavaodstavka"/>
    <w:uiPriority w:val="99"/>
    <w:unhideWhenUsed/>
    <w:rsid w:val="00975D6D"/>
    <w:rPr>
      <w:color w:val="0563C1" w:themeColor="hyperlink"/>
      <w:u w:val="single"/>
    </w:rPr>
  </w:style>
  <w:style w:type="character" w:customStyle="1" w:styleId="UnresolvedMention">
    <w:name w:val="Unresolved Mention"/>
    <w:basedOn w:val="Privzetapisavaodstavka"/>
    <w:uiPriority w:val="99"/>
    <w:semiHidden/>
    <w:unhideWhenUsed/>
    <w:rsid w:val="00975D6D"/>
    <w:rPr>
      <w:color w:val="605E5C"/>
      <w:shd w:val="clear" w:color="auto" w:fill="E1DFDD"/>
    </w:rPr>
  </w:style>
  <w:style w:type="character" w:styleId="Pripombasklic">
    <w:name w:val="annotation reference"/>
    <w:basedOn w:val="Privzetapisavaodstavka"/>
    <w:uiPriority w:val="99"/>
    <w:semiHidden/>
    <w:unhideWhenUsed/>
    <w:rsid w:val="003B4C39"/>
    <w:rPr>
      <w:sz w:val="16"/>
      <w:szCs w:val="16"/>
    </w:rPr>
  </w:style>
  <w:style w:type="paragraph" w:styleId="Pripombabesedilo">
    <w:name w:val="annotation text"/>
    <w:basedOn w:val="Navaden"/>
    <w:link w:val="PripombabesediloZnak"/>
    <w:uiPriority w:val="99"/>
    <w:semiHidden/>
    <w:unhideWhenUsed/>
    <w:rsid w:val="003B4C39"/>
    <w:pPr>
      <w:spacing w:line="240" w:lineRule="auto"/>
    </w:pPr>
    <w:rPr>
      <w:szCs w:val="20"/>
    </w:rPr>
  </w:style>
  <w:style w:type="character" w:customStyle="1" w:styleId="PripombabesediloZnak">
    <w:name w:val="Pripomba – besedilo Znak"/>
    <w:basedOn w:val="Privzetapisavaodstavka"/>
    <w:link w:val="Pripombabesedilo"/>
    <w:uiPriority w:val="99"/>
    <w:semiHidden/>
    <w:rsid w:val="003B4C3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B4C39"/>
    <w:rPr>
      <w:b/>
      <w:bCs/>
    </w:rPr>
  </w:style>
  <w:style w:type="character" w:customStyle="1" w:styleId="ZadevapripombeZnak">
    <w:name w:val="Zadeva pripombe Znak"/>
    <w:basedOn w:val="PripombabesediloZnak"/>
    <w:link w:val="Zadevapripombe"/>
    <w:uiPriority w:val="99"/>
    <w:semiHidden/>
    <w:rsid w:val="003B4C39"/>
    <w:rPr>
      <w:rFonts w:ascii="Arial" w:eastAsia="Times New Roman" w:hAnsi="Arial" w:cs="Times New Roman"/>
      <w:b/>
      <w:bCs/>
      <w:sz w:val="20"/>
      <w:szCs w:val="20"/>
      <w:lang w:val="en-US"/>
    </w:rPr>
  </w:style>
  <w:style w:type="paragraph" w:styleId="Glava">
    <w:name w:val="header"/>
    <w:basedOn w:val="Navaden"/>
    <w:link w:val="GlavaZnak"/>
    <w:uiPriority w:val="99"/>
    <w:unhideWhenUsed/>
    <w:rsid w:val="00CD4207"/>
    <w:pPr>
      <w:tabs>
        <w:tab w:val="center" w:pos="4536"/>
        <w:tab w:val="right" w:pos="9072"/>
      </w:tabs>
      <w:spacing w:line="240" w:lineRule="auto"/>
    </w:pPr>
  </w:style>
  <w:style w:type="character" w:customStyle="1" w:styleId="GlavaZnak">
    <w:name w:val="Glava Znak"/>
    <w:basedOn w:val="Privzetapisavaodstavka"/>
    <w:link w:val="Glava"/>
    <w:uiPriority w:val="99"/>
    <w:rsid w:val="00CD4207"/>
    <w:rPr>
      <w:rFonts w:ascii="Arial" w:eastAsia="Times New Roman" w:hAnsi="Arial" w:cs="Times New Roman"/>
      <w:sz w:val="20"/>
      <w:szCs w:val="24"/>
      <w:lang w:val="en-US"/>
    </w:rPr>
  </w:style>
  <w:style w:type="paragraph" w:styleId="Noga">
    <w:name w:val="footer"/>
    <w:basedOn w:val="Navaden"/>
    <w:link w:val="NogaZnak"/>
    <w:uiPriority w:val="99"/>
    <w:unhideWhenUsed/>
    <w:rsid w:val="00CD4207"/>
    <w:pPr>
      <w:tabs>
        <w:tab w:val="center" w:pos="4536"/>
        <w:tab w:val="right" w:pos="9072"/>
      </w:tabs>
      <w:spacing w:line="240" w:lineRule="auto"/>
    </w:pPr>
  </w:style>
  <w:style w:type="character" w:customStyle="1" w:styleId="NogaZnak">
    <w:name w:val="Noga Znak"/>
    <w:basedOn w:val="Privzetapisavaodstavka"/>
    <w:link w:val="Noga"/>
    <w:uiPriority w:val="99"/>
    <w:rsid w:val="00CD4207"/>
    <w:rPr>
      <w:rFonts w:ascii="Arial" w:eastAsia="Times New Roman" w:hAnsi="Arial" w:cs="Times New Roman"/>
      <w:sz w:val="20"/>
      <w:szCs w:val="24"/>
      <w:lang w:val="en-US"/>
    </w:rPr>
  </w:style>
  <w:style w:type="paragraph" w:styleId="Revizija">
    <w:name w:val="Revision"/>
    <w:hidden/>
    <w:uiPriority w:val="99"/>
    <w:semiHidden/>
    <w:rsid w:val="0085189F"/>
    <w:pPr>
      <w:spacing w:after="0" w:line="240" w:lineRule="auto"/>
    </w:pPr>
    <w:rPr>
      <w:rFonts w:ascii="Arial" w:eastAsia="Times New Roman" w:hAnsi="Arial" w:cs="Times New Roman"/>
      <w:sz w:val="20"/>
      <w:szCs w:val="24"/>
      <w:lang w:val="en-US"/>
    </w:rPr>
  </w:style>
  <w:style w:type="table" w:styleId="Tabelamrea">
    <w:name w:val="Table Grid"/>
    <w:basedOn w:val="Navadnatabela"/>
    <w:uiPriority w:val="39"/>
    <w:rsid w:val="00C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217050"/>
    <w:rPr>
      <w:color w:val="954F72" w:themeColor="followedHyperlink"/>
      <w:u w:val="single"/>
    </w:rPr>
  </w:style>
  <w:style w:type="paragraph" w:styleId="Besedilooblaka">
    <w:name w:val="Balloon Text"/>
    <w:basedOn w:val="Navaden"/>
    <w:link w:val="BesedilooblakaZnak"/>
    <w:uiPriority w:val="99"/>
    <w:semiHidden/>
    <w:unhideWhenUsed/>
    <w:rsid w:val="00E01F1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1F1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p.s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radni-list.si/glasilo-uradni-list-rs/vsebina/2023-01-0301/zakon-o-zasciti-prijaviteljev-zzpr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p.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aupnik@sep.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B13A5EA898545BBB8AA0A2255EA66" ma:contentTypeVersion="2" ma:contentTypeDescription="Ustvari nov dokument." ma:contentTypeScope="" ma:versionID="4f4e7e8542f6486726b37125bbfee8ac">
  <xsd:schema xmlns:xsd="http://www.w3.org/2001/XMLSchema" xmlns:xs="http://www.w3.org/2001/XMLSchema" xmlns:p="http://schemas.microsoft.com/office/2006/metadata/properties" xmlns:ns2="1eeaba1c-888e-45d9-93d7-b73da1bb153e" targetNamespace="http://schemas.microsoft.com/office/2006/metadata/properties" ma:root="true" ma:fieldsID="5405410e381056136372ad8cdd17cb7f"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AB701-6D08-4CD0-B199-F6A45AF9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FDC3F-C2B9-4D4C-9F20-59CF52110A0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eeaba1c-888e-45d9-93d7-b73da1bb153e"/>
    <ds:schemaRef ds:uri="http://www.w3.org/XML/1998/namespace"/>
  </ds:schemaRefs>
</ds:datastoreItem>
</file>

<file path=customXml/itemProps3.xml><?xml version="1.0" encoding="utf-8"?>
<ds:datastoreItem xmlns:ds="http://schemas.openxmlformats.org/officeDocument/2006/customXml" ds:itemID="{BF509968-5529-4EAE-B2B6-893108DE3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2073</Words>
  <Characters>11820</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Kristina Pevc</cp:lastModifiedBy>
  <cp:revision>12</cp:revision>
  <cp:lastPrinted>2025-10-14T09:56:00Z</cp:lastPrinted>
  <dcterms:created xsi:type="dcterms:W3CDTF">2023-05-29T06:30:00Z</dcterms:created>
  <dcterms:modified xsi:type="dcterms:W3CDTF">2025-10-14T09:56:00Z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